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D54B1" w14:textId="77777777" w:rsidR="00E66558" w:rsidRDefault="009D71E8">
      <w:pPr>
        <w:pStyle w:val="Heading1"/>
      </w:pPr>
      <w:bookmarkStart w:id="0" w:name="_Toc400361362"/>
      <w:bookmarkStart w:id="1" w:name="_Toc443397153"/>
      <w:bookmarkStart w:id="2" w:name="_Toc357771638"/>
      <w:bookmarkStart w:id="3" w:name="_Toc346793416"/>
      <w:bookmarkStart w:id="4" w:name="_Toc328122777"/>
      <w:r>
        <w:rPr>
          <w:b w:val="0"/>
          <w:bCs/>
          <w:noProof/>
          <w:sz w:val="28"/>
          <w:szCs w:val="28"/>
        </w:rPr>
        <mc:AlternateContent>
          <mc:Choice Requires="wps">
            <w:drawing>
              <wp:anchor distT="0" distB="0" distL="114300" distR="114300" simplePos="0" relativeHeight="251658240" behindDoc="0" locked="0" layoutInCell="1" allowOverlap="1" wp14:anchorId="2A7D54B2" wp14:editId="2A7D54B3">
                <wp:simplePos x="0" y="0"/>
                <wp:positionH relativeFrom="margin">
                  <wp:align>left</wp:align>
                </wp:positionH>
                <wp:positionV relativeFrom="margin">
                  <wp:posOffset>519955</wp:posOffset>
                </wp:positionV>
                <wp:extent cx="6000119" cy="1121411"/>
                <wp:effectExtent l="0" t="0" r="19681" b="21589"/>
                <wp:wrapSquare wrapText="bothSides"/>
                <wp:docPr id="1" name="Text Box 2"/>
                <wp:cNvGraphicFramePr/>
                <a:graphic xmlns:a="http://schemas.openxmlformats.org/drawingml/2006/main">
                  <a:graphicData uri="http://schemas.microsoft.com/office/word/2010/wordprocessingShape">
                    <wps:wsp>
                      <wps:cNvSpPr txBox="1"/>
                      <wps:spPr>
                        <a:xfrm>
                          <a:off x="0" y="0"/>
                          <a:ext cx="6000119" cy="1121411"/>
                        </a:xfrm>
                        <a:prstGeom prst="rect">
                          <a:avLst/>
                        </a:prstGeom>
                        <a:solidFill>
                          <a:srgbClr val="F2F2F2"/>
                        </a:solidFill>
                        <a:ln w="9528">
                          <a:solidFill>
                            <a:srgbClr val="000000"/>
                          </a:solidFill>
                          <a:prstDash val="solid"/>
                        </a:ln>
                      </wps:spPr>
                      <wps:txbx>
                        <w:txbxContent>
                          <w:p w14:paraId="2A7D54B4" w14:textId="77777777" w:rsidR="00E66558" w:rsidRDefault="009D71E8">
                            <w:pPr>
                              <w:keepNext/>
                              <w:spacing w:before="120" w:after="120"/>
                              <w:outlineLvl w:val="1"/>
                            </w:pPr>
                            <w:r>
                              <w:rPr>
                                <w:bCs/>
                                <w:i/>
                                <w:iCs/>
                              </w:rPr>
                              <w:t xml:space="preserve">Before completing this template, you should </w:t>
                            </w:r>
                            <w:r>
                              <w:rPr>
                                <w:bCs/>
                                <w:i/>
                                <w:iCs/>
                                <w:color w:val="auto"/>
                              </w:rPr>
                              <w:t xml:space="preserve">read the guidance on </w:t>
                            </w:r>
                            <w:hyperlink r:id="rId7" w:anchor="online-statements" w:history="1">
                              <w:r w:rsidRPr="00741B9E">
                                <w:rPr>
                                  <w:color w:val="0000FF"/>
                                  <w:u w:val="single"/>
                                </w:rPr>
                                <w:t>using pupil premium</w:t>
                              </w:r>
                            </w:hyperlink>
                            <w:r w:rsidRPr="00741B9E">
                              <w:rPr>
                                <w:rStyle w:val="Hyperlink"/>
                                <w:bCs/>
                                <w:color w:val="auto"/>
                                <w:u w:val="none"/>
                              </w:rPr>
                              <w:t>.</w:t>
                            </w:r>
                            <w:r>
                              <w:rPr>
                                <w:bCs/>
                                <w:i/>
                                <w:iCs/>
                                <w:color w:val="auto"/>
                              </w:rPr>
                              <w:t xml:space="preserve"> </w:t>
                            </w:r>
                          </w:p>
                          <w:p w14:paraId="2A7D54B5" w14:textId="77777777" w:rsidR="00E66558" w:rsidRDefault="009D71E8">
                            <w:pPr>
                              <w:keepNext/>
                              <w:spacing w:before="120" w:after="120"/>
                              <w:outlineLvl w:val="1"/>
                              <w:rPr>
                                <w:bCs/>
                                <w:i/>
                                <w:iCs/>
                                <w:color w:val="auto"/>
                              </w:rPr>
                            </w:pPr>
                            <w:r>
                              <w:rPr>
                                <w:bCs/>
                                <w:i/>
                                <w:iCs/>
                                <w:color w:val="auto"/>
                              </w:rPr>
                              <w:t>Before publishing your completed statement, you should delete the instructions (text in italics) in this template, including this text box.</w:t>
                            </w:r>
                          </w:p>
                          <w:p w14:paraId="2A7D54B6" w14:textId="77777777" w:rsidR="00E66558" w:rsidRDefault="00E66558">
                            <w:pPr>
                              <w:keepNext/>
                              <w:spacing w:before="120" w:after="120"/>
                              <w:outlineLvl w:val="1"/>
                              <w:rPr>
                                <w:bCs/>
                                <w:i/>
                                <w:iCs/>
                                <w:sz w:val="28"/>
                                <w:szCs w:val="28"/>
                              </w:rPr>
                            </w:pPr>
                          </w:p>
                        </w:txbxContent>
                      </wps:txbx>
                      <wps:bodyPr vert="horz" wrap="square" lIns="91440" tIns="45720" rIns="91440" bIns="45720" anchor="ctr" anchorCtr="0" compatLnSpc="0">
                        <a:noAutofit/>
                      </wps:bodyPr>
                    </wps:wsp>
                  </a:graphicData>
                </a:graphic>
              </wp:anchor>
            </w:drawing>
          </mc:Choice>
          <mc:Fallback>
            <w:pict>
              <v:shapetype w14:anchorId="2A7D54B2" id="_x0000_t202" coordsize="21600,21600" o:spt="202" path="m,l,21600r21600,l21600,xe">
                <v:stroke joinstyle="miter"/>
                <v:path gradientshapeok="t" o:connecttype="rect"/>
              </v:shapetype>
              <v:shape id="Text Box 2" o:spid="_x0000_s1026" type="#_x0000_t202" style="position:absolute;margin-left:0;margin-top:40.95pt;width:472.45pt;height:88.3pt;z-index:251658240;visibility:visible;mso-wrap-style:square;mso-wrap-distance-left:9pt;mso-wrap-distance-top:0;mso-wrap-distance-right:9pt;mso-wrap-distance-bottom:0;mso-position-horizontal:left;mso-position-horizontal-relative:margin;mso-position-vertical:absolute;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" fillcolor="#f2f2f2" strokeweight=".26467mm">
                <v:textbox>
                  <w:txbxContent>
                    <w:p w14:paraId="2A7D54B4" w14:textId="77777777" w:rsidR="00E66558" w:rsidRDefault="009D71E8">
                      <w:pPr>
                        <w:keepNext/>
                        <w:spacing w:before="120" w:after="120"/>
                        <w:outlineLvl w:val="1"/>
                      </w:pPr>
                      <w:r>
                        <w:rPr>
                          <w:bCs/>
                          <w:i/>
                          <w:iCs/>
                        </w:rPr>
                        <w:t xml:space="preserve">Before completing this template, you should </w:t>
                      </w:r>
                      <w:r>
                        <w:rPr>
                          <w:bCs/>
                          <w:i/>
                          <w:iCs/>
                          <w:color w:val="auto"/>
                        </w:rPr>
                        <w:t xml:space="preserve">read the guidance on </w:t>
                      </w:r>
                      <w:hyperlink r:id="rId8" w:anchor="online-statements" w:history="1">
                        <w:r w:rsidRPr="00741B9E">
                          <w:rPr>
                            <w:color w:val="0000FF"/>
                            <w:u w:val="single"/>
                          </w:rPr>
                          <w:t>using pupil premium</w:t>
                        </w:r>
                      </w:hyperlink>
                      <w:r w:rsidRPr="00741B9E">
                        <w:rPr>
                          <w:rStyle w:val="Hyperlink"/>
                          <w:bCs/>
                          <w:color w:val="auto"/>
                          <w:u w:val="none"/>
                        </w:rPr>
                        <w:t>.</w:t>
                      </w:r>
                      <w:r>
                        <w:rPr>
                          <w:bCs/>
                          <w:i/>
                          <w:iCs/>
                          <w:color w:val="auto"/>
                        </w:rPr>
                        <w:t xml:space="preserve"> </w:t>
                      </w:r>
                    </w:p>
                    <w:p w14:paraId="2A7D54B5" w14:textId="77777777" w:rsidR="00E66558" w:rsidRDefault="009D71E8">
                      <w:pPr>
                        <w:keepNext/>
                        <w:spacing w:before="120" w:after="120"/>
                        <w:outlineLvl w:val="1"/>
                        <w:rPr>
                          <w:bCs/>
                          <w:i/>
                          <w:iCs/>
                          <w:color w:val="auto"/>
                        </w:rPr>
                      </w:pPr>
                      <w:r>
                        <w:rPr>
                          <w:bCs/>
                          <w:i/>
                          <w:iCs/>
                          <w:color w:val="auto"/>
                        </w:rPr>
                        <w:t>Before publishing your completed statement, you should delete the instructions (text in italics) in this template, including this text box.</w:t>
                      </w:r>
                    </w:p>
                    <w:p w14:paraId="2A7D54B6" w14:textId="77777777" w:rsidR="00E66558" w:rsidRDefault="00E66558">
                      <w:pPr>
                        <w:keepNext/>
                        <w:spacing w:before="120" w:after="120"/>
                        <w:outlineLvl w:val="1"/>
                        <w:rPr>
                          <w:bCs/>
                          <w:i/>
                          <w:iCs/>
                          <w:sz w:val="28"/>
                          <w:szCs w:val="28"/>
                        </w:rPr>
                      </w:pPr>
                    </w:p>
                  </w:txbxContent>
                </v:textbox>
                <w10:wrap type="square" anchorx="margin" anchory="margin"/>
              </v:shape>
            </w:pict>
          </mc:Fallback>
        </mc:AlternateContent>
      </w:r>
      <w:r>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p>
    <w:p w14:paraId="2A7D54B2" w14:textId="77777777" w:rsidR="00E66558" w:rsidRDefault="009D71E8">
      <w:pPr>
        <w:pStyle w:val="Heading2"/>
        <w:rPr>
          <w:b w:val="0"/>
          <w:bCs/>
          <w:color w:val="auto"/>
          <w:sz w:val="24"/>
          <w:szCs w:val="24"/>
        </w:rPr>
      </w:pPr>
      <w:r>
        <w:rPr>
          <w:b w:val="0"/>
          <w:bCs/>
          <w:color w:val="auto"/>
          <w:sz w:val="24"/>
          <w:szCs w:val="24"/>
        </w:rPr>
        <w:t xml:space="preserve">This statement details our school’s use of pupil premium (and recovery premium for the 2021 to 2022 academic year) funding to help improve the attainment of our disadvantaged pupils. </w:t>
      </w:r>
    </w:p>
    <w:p w14:paraId="2A7D54B3" w14:textId="77777777" w:rsidR="00E66558" w:rsidRDefault="009D71E8">
      <w:pPr>
        <w:pStyle w:val="Heading2"/>
        <w:spacing w:before="240"/>
        <w:rPr>
          <w:b w:val="0"/>
          <w:bCs/>
          <w:color w:val="auto"/>
          <w:sz w:val="24"/>
          <w:szCs w:val="24"/>
        </w:rPr>
      </w:pPr>
      <w:r>
        <w:rPr>
          <w:b w:val="0"/>
          <w:bCs/>
          <w:color w:val="auto"/>
          <w:sz w:val="24"/>
          <w:szCs w:val="24"/>
        </w:rPr>
        <w:t xml:space="preserve">It outlines our pupil premium strategy, how we intend to spend the funding in this academic year and the effect that last year’s spending of pupil premium had within our school. </w:t>
      </w:r>
    </w:p>
    <w:p w14:paraId="2A7D54B4" w14:textId="77777777" w:rsidR="00E66558" w:rsidRDefault="009D71E8">
      <w:pPr>
        <w:pStyle w:val="Heading2"/>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7"/>
        <w:gridCol w:w="2969"/>
      </w:tblGrid>
      <w:tr w:rsidR="00E66558" w14:paraId="2A7D54B7" w14:textId="77777777">
        <w:tc>
          <w:tcPr>
            <w:tcW w:w="651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5" w14:textId="77777777" w:rsidR="00E66558" w:rsidRDefault="009D71E8">
            <w:pPr>
              <w:pStyle w:val="TableHeader"/>
              <w:jc w:val="left"/>
            </w:pPr>
            <w:r>
              <w:t>Detail</w:t>
            </w:r>
          </w:p>
        </w:tc>
        <w:tc>
          <w:tcPr>
            <w:tcW w:w="296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6" w14:textId="77777777" w:rsidR="00E66558" w:rsidRDefault="009D71E8">
            <w:pPr>
              <w:pStyle w:val="TableHeader"/>
              <w:jc w:val="left"/>
            </w:pPr>
            <w:r>
              <w:t>Data</w:t>
            </w:r>
          </w:p>
        </w:tc>
      </w:tr>
      <w:tr w:rsidR="00E66558" w14:paraId="2A7D54BA"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8" w14:textId="77777777" w:rsidR="00E66558" w:rsidRDefault="009D71E8">
            <w:pPr>
              <w:pStyle w:val="TableRow"/>
            </w:pPr>
            <w:r>
              <w:t>School name</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9" w14:textId="63340ED4" w:rsidR="00E66558" w:rsidRDefault="004A7AEF">
            <w:pPr>
              <w:pStyle w:val="TableRow"/>
            </w:pPr>
            <w:r>
              <w:t>Priory Catholic Primary School</w:t>
            </w:r>
          </w:p>
        </w:tc>
      </w:tr>
      <w:tr w:rsidR="00E66558" w14:paraId="2A7D54BD"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B" w14:textId="77777777" w:rsidR="00E66558" w:rsidRDefault="009D71E8">
            <w:pPr>
              <w:pStyle w:val="TableRow"/>
            </w:pPr>
            <w:r>
              <w:t xml:space="preserve">Number of pupils in school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C" w14:textId="6161C0D2" w:rsidR="00E66558" w:rsidRDefault="004A7AEF">
            <w:pPr>
              <w:pStyle w:val="TableRow"/>
            </w:pPr>
            <w:r>
              <w:t>73</w:t>
            </w:r>
          </w:p>
        </w:tc>
      </w:tr>
      <w:tr w:rsidR="00E66558" w14:paraId="2A7D54C0"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E" w14:textId="77777777" w:rsidR="00E66558" w:rsidRDefault="009D71E8">
            <w:pPr>
              <w:pStyle w:val="TableRow"/>
            </w:pPr>
            <w:r>
              <w:t>Proportion (%) of pupil premium eligible pupils</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F" w14:textId="5A9EEF28" w:rsidR="00E66558" w:rsidRDefault="004A7AEF">
            <w:pPr>
              <w:pStyle w:val="TableRow"/>
            </w:pPr>
            <w:r>
              <w:t>38%</w:t>
            </w:r>
          </w:p>
        </w:tc>
      </w:tr>
      <w:tr w:rsidR="00E66558" w14:paraId="2A7D54C3"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1" w14:textId="77777777" w:rsidR="00E66558" w:rsidRDefault="009D71E8">
            <w:pPr>
              <w:pStyle w:val="TableRow"/>
            </w:pPr>
            <w:r>
              <w:rPr>
                <w:szCs w:val="22"/>
              </w:rPr>
              <w:t xml:space="preserve">Academic year/years that our current pupil premium strategy plan covers </w:t>
            </w:r>
            <w:r>
              <w:rPr>
                <w:b/>
                <w:bCs/>
                <w:szCs w:val="22"/>
              </w:rPr>
              <w:t>(</w:t>
            </w:r>
            <w:proofErr w:type="gramStart"/>
            <w:r>
              <w:rPr>
                <w:b/>
                <w:bCs/>
                <w:szCs w:val="22"/>
              </w:rPr>
              <w:t>3 year</w:t>
            </w:r>
            <w:proofErr w:type="gramEnd"/>
            <w:r>
              <w:rPr>
                <w:b/>
                <w:bCs/>
                <w:szCs w:val="22"/>
              </w:rPr>
              <w:t xml:space="preserve"> plans are recommended)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2" w14:textId="74D14CBF" w:rsidR="00E66558" w:rsidRDefault="004A7AEF">
            <w:pPr>
              <w:pStyle w:val="TableRow"/>
            </w:pPr>
            <w:r>
              <w:t>3 years</w:t>
            </w:r>
          </w:p>
        </w:tc>
      </w:tr>
      <w:tr w:rsidR="00E66558" w14:paraId="2A7D54C6"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4" w14:textId="77777777" w:rsidR="00E66558" w:rsidRDefault="009D71E8">
            <w:pPr>
              <w:pStyle w:val="TableRow"/>
            </w:pPr>
            <w:r>
              <w:rPr>
                <w:szCs w:val="22"/>
              </w:rPr>
              <w:t>Date this statement was published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5" w14:textId="77777777" w:rsidR="00E66558" w:rsidRDefault="00E66558">
            <w:pPr>
              <w:pStyle w:val="TableRow"/>
            </w:pPr>
          </w:p>
        </w:tc>
      </w:tr>
      <w:tr w:rsidR="00E66558" w14:paraId="2A7D54C9"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7" w14:textId="77777777" w:rsidR="00E66558" w:rsidRDefault="009D71E8">
            <w:pPr>
              <w:pStyle w:val="TableRow"/>
            </w:pPr>
            <w:r>
              <w:rPr>
                <w:szCs w:val="22"/>
              </w:rPr>
              <w:t>Date on which it will be reviewed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8" w14:textId="77777777" w:rsidR="00E66558" w:rsidRDefault="00E66558">
            <w:pPr>
              <w:pStyle w:val="TableRow"/>
            </w:pPr>
          </w:p>
        </w:tc>
      </w:tr>
      <w:tr w:rsidR="00E66558" w14:paraId="2A7D54CC"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A" w14:textId="77777777" w:rsidR="00E66558" w:rsidRDefault="009D71E8">
            <w:pPr>
              <w:pStyle w:val="TableRow"/>
            </w:pPr>
            <w:r>
              <w:t>Statement authorised by</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B" w14:textId="77777777" w:rsidR="00E66558" w:rsidRDefault="00E66558">
            <w:pPr>
              <w:pStyle w:val="TableRow"/>
            </w:pPr>
          </w:p>
        </w:tc>
      </w:tr>
      <w:tr w:rsidR="00E66558" w14:paraId="2A7D54CF"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D" w14:textId="77777777" w:rsidR="00E66558" w:rsidRDefault="009D71E8">
            <w:pPr>
              <w:pStyle w:val="TableRow"/>
            </w:pPr>
            <w:r>
              <w:t>Pupil premium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E" w14:textId="11AA04CA" w:rsidR="00E66558" w:rsidRDefault="004A7AEF">
            <w:pPr>
              <w:pStyle w:val="TableRow"/>
            </w:pPr>
            <w:r>
              <w:t>Hannah Maskell</w:t>
            </w:r>
          </w:p>
        </w:tc>
      </w:tr>
      <w:tr w:rsidR="00E66558" w14:paraId="2A7D54D2"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0" w14:textId="77777777" w:rsidR="00E66558" w:rsidRDefault="009D71E8">
            <w:pPr>
              <w:pStyle w:val="TableRow"/>
            </w:pPr>
            <w:r>
              <w:t xml:space="preserve">Governor </w:t>
            </w:r>
            <w:r>
              <w:rPr>
                <w:szCs w:val="22"/>
              </w:rPr>
              <w:t xml:space="preserve">/ Trustee </w:t>
            </w:r>
            <w:r>
              <w:t>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1" w14:textId="309258B4" w:rsidR="00E66558" w:rsidRDefault="004A7AEF">
            <w:pPr>
              <w:pStyle w:val="TableRow"/>
            </w:pPr>
            <w:r>
              <w:t>Jane Young</w:t>
            </w:r>
          </w:p>
        </w:tc>
      </w:tr>
    </w:tbl>
    <w:bookmarkEnd w:id="2"/>
    <w:bookmarkEnd w:id="3"/>
    <w:bookmarkEnd w:id="4"/>
    <w:p w14:paraId="2A7D54D3" w14:textId="77777777" w:rsidR="00E66558" w:rsidRDefault="009D71E8">
      <w:pPr>
        <w:spacing w:before="480" w:line="240" w:lineRule="auto"/>
        <w:rPr>
          <w:b/>
          <w:color w:val="104F75"/>
          <w:sz w:val="32"/>
          <w:szCs w:val="32"/>
        </w:rPr>
      </w:pPr>
      <w:r>
        <w:rPr>
          <w:b/>
          <w:color w:val="104F75"/>
          <w:sz w:val="32"/>
          <w:szCs w:val="32"/>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4" w14:textId="77777777" w:rsidR="00E66558" w:rsidRDefault="009D71E8">
            <w:pPr>
              <w:pStyle w:val="TableRow"/>
            </w:pPr>
            <w:r>
              <w:rPr>
                <w:b/>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5" w14:textId="77777777" w:rsidR="00E66558" w:rsidRDefault="009D71E8">
            <w:pPr>
              <w:pStyle w:val="TableRow"/>
            </w:pPr>
            <w:r>
              <w:rPr>
                <w:b/>
              </w:rPr>
              <w:t>Amount</w:t>
            </w:r>
          </w:p>
        </w:tc>
      </w:tr>
      <w:tr w:rsidR="00E66558" w14:paraId="2A7D54D9"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7" w14:textId="77777777" w:rsidR="00E66558" w:rsidRDefault="009D71E8">
            <w:pPr>
              <w:pStyle w:val="TableRow"/>
            </w:pPr>
            <w:r>
              <w:t>Pupil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8" w14:textId="34601EBF" w:rsidR="00E66558" w:rsidRDefault="009D71E8">
            <w:pPr>
              <w:pStyle w:val="TableRow"/>
            </w:pPr>
            <w:r>
              <w:t>£</w:t>
            </w:r>
            <w:r w:rsidR="004A7AEF">
              <w:t xml:space="preserve"> 48,456</w:t>
            </w:r>
          </w:p>
        </w:tc>
      </w:tr>
      <w:tr w:rsidR="00E66558" w14:paraId="2A7D54DC"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A" w14:textId="77777777" w:rsidR="00E66558" w:rsidRDefault="009D71E8">
            <w:pPr>
              <w:pStyle w:val="TableRow"/>
            </w:pPr>
            <w:r>
              <w:t>Recovery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B" w14:textId="0EF62989" w:rsidR="00E66558" w:rsidRDefault="009D71E8">
            <w:pPr>
              <w:pStyle w:val="TableRow"/>
            </w:pPr>
            <w:r>
              <w:t>£</w:t>
            </w:r>
            <w:r w:rsidR="004A7AEF">
              <w:t xml:space="preserve"> 5365</w:t>
            </w:r>
          </w:p>
        </w:tc>
      </w:tr>
      <w:tr w:rsidR="00E66558" w14:paraId="2A7D54DF"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D" w14:textId="77777777" w:rsidR="00E66558" w:rsidRDefault="009D71E8">
            <w:pPr>
              <w:pStyle w:val="TableRow"/>
            </w:pPr>
            <w:r>
              <w:t>Pupil premium funding carried forward from previous years (enter £0 if not applicable)</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E" w14:textId="159529F5" w:rsidR="00E66558" w:rsidRDefault="009D71E8">
            <w:pPr>
              <w:pStyle w:val="TableRow"/>
            </w:pPr>
            <w:r>
              <w:t>£</w:t>
            </w:r>
            <w:r w:rsidR="004A7AEF">
              <w:t xml:space="preserve"> 0</w:t>
            </w:r>
          </w:p>
        </w:tc>
      </w:tr>
      <w:tr w:rsidR="00E66558" w14:paraId="2A7D54E3" w14:textId="77777777">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0" w14:textId="77777777" w:rsidR="00E66558" w:rsidRDefault="009D71E8">
            <w:pPr>
              <w:pStyle w:val="TableRow"/>
              <w:rPr>
                <w:b/>
              </w:rPr>
            </w:pPr>
            <w:r>
              <w:rPr>
                <w:b/>
              </w:rPr>
              <w:t>Total budget for this academic year</w:t>
            </w:r>
          </w:p>
          <w:p w14:paraId="2A7D54E1" w14:textId="77777777" w:rsidR="00E66558" w:rsidRDefault="009D71E8">
            <w:pPr>
              <w:pStyle w:val="TableRow"/>
            </w:pPr>
            <w:r>
              <w:lastRenderedPageBreak/>
              <w:t>If your school is an academy in a trust that pools this funding, state the amount available to your school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2" w14:textId="498AADCE" w:rsidR="00E66558" w:rsidRDefault="009D71E8">
            <w:pPr>
              <w:pStyle w:val="TableRow"/>
            </w:pPr>
            <w:r>
              <w:lastRenderedPageBreak/>
              <w:t>£</w:t>
            </w:r>
            <w:r w:rsidR="004A7AEF">
              <w:t xml:space="preserve"> 53,821</w:t>
            </w:r>
          </w:p>
        </w:tc>
      </w:tr>
    </w:tbl>
    <w:p w14:paraId="2A7D54E4" w14:textId="77777777" w:rsidR="00E66558" w:rsidRDefault="009D71E8">
      <w:pPr>
        <w:pStyle w:val="Heading1"/>
      </w:pPr>
      <w:r>
        <w:lastRenderedPageBreak/>
        <w:t>Part A: Pupil premium strategy plan</w:t>
      </w:r>
    </w:p>
    <w:p w14:paraId="2A7D54E5" w14:textId="77777777" w:rsidR="00E66558" w:rsidRDefault="009D71E8">
      <w:pPr>
        <w:pStyle w:val="Heading2"/>
      </w:pPr>
      <w:bookmarkStart w:id="14" w:name="_Toc357771640"/>
      <w:bookmarkStart w:id="15"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21756B" w14:textId="5B38FC4E" w:rsidR="00476A85" w:rsidRDefault="00476A85">
            <w:pPr>
              <w:spacing w:before="120"/>
              <w:rPr>
                <w:i/>
                <w:iCs/>
              </w:rPr>
            </w:pPr>
            <w:r>
              <w:t>At Priory Catholic Primary School, we target the use of Pupil Premium Grant funding to ensure that our disadvantaged pupils receive the highest quality of education to enable them to become active, socially responsible citizens of the future. We recognise that disadvantaged children can face a wide range of barriers which may impact on their learning.</w:t>
            </w:r>
          </w:p>
          <w:p w14:paraId="100248DE" w14:textId="77777777" w:rsidR="00476A85" w:rsidRPr="00476A85" w:rsidRDefault="00476A85" w:rsidP="00476A85">
            <w:pPr>
              <w:rPr>
                <w:b/>
                <w:bCs/>
                <w:i/>
                <w:iCs/>
              </w:rPr>
            </w:pPr>
            <w:r w:rsidRPr="00476A85">
              <w:rPr>
                <w:b/>
                <w:bCs/>
                <w:i/>
                <w:iCs/>
              </w:rPr>
              <w:t>Our ultimate objectives are to:</w:t>
            </w:r>
          </w:p>
          <w:p w14:paraId="42B22465" w14:textId="633D5B2B" w:rsidR="00476A85" w:rsidRPr="00476A85" w:rsidRDefault="00476A85" w:rsidP="00476A85">
            <w:pPr>
              <w:pStyle w:val="ListParagraph"/>
              <w:numPr>
                <w:ilvl w:val="0"/>
                <w:numId w:val="14"/>
              </w:numPr>
              <w:rPr>
                <w:i/>
                <w:iCs/>
              </w:rPr>
            </w:pPr>
            <w:r w:rsidRPr="00476A85">
              <w:rPr>
                <w:i/>
                <w:iCs/>
              </w:rPr>
              <w:t>Remove barriers to learning created by poverty, family circumstance and background</w:t>
            </w:r>
          </w:p>
          <w:p w14:paraId="472B15ED" w14:textId="5E72B002" w:rsidR="00476A85" w:rsidRPr="00476A85" w:rsidRDefault="00476A85" w:rsidP="00476A85">
            <w:pPr>
              <w:pStyle w:val="ListParagraph"/>
              <w:numPr>
                <w:ilvl w:val="0"/>
                <w:numId w:val="14"/>
              </w:numPr>
              <w:rPr>
                <w:i/>
                <w:iCs/>
              </w:rPr>
            </w:pPr>
            <w:r w:rsidRPr="00476A85">
              <w:rPr>
                <w:i/>
                <w:iCs/>
              </w:rPr>
              <w:t>Narrow the attainment gaps between disadvantaged pupils and their non-disadvantaged counterparts both within school and nationally</w:t>
            </w:r>
          </w:p>
          <w:p w14:paraId="5AF4F9C4" w14:textId="32A273A1" w:rsidR="00476A85" w:rsidRPr="00476A85" w:rsidRDefault="00476A85" w:rsidP="00476A85">
            <w:pPr>
              <w:pStyle w:val="ListParagraph"/>
              <w:numPr>
                <w:ilvl w:val="0"/>
                <w:numId w:val="14"/>
              </w:numPr>
              <w:rPr>
                <w:i/>
                <w:iCs/>
              </w:rPr>
            </w:pPr>
            <w:r w:rsidRPr="00476A85">
              <w:rPr>
                <w:i/>
                <w:iCs/>
              </w:rPr>
              <w:t xml:space="preserve">Ensure ALL pupils </w:t>
            </w:r>
            <w:proofErr w:type="gramStart"/>
            <w:r w:rsidRPr="00476A85">
              <w:rPr>
                <w:i/>
                <w:iCs/>
              </w:rPr>
              <w:t>are able to</w:t>
            </w:r>
            <w:proofErr w:type="gramEnd"/>
            <w:r w:rsidRPr="00476A85">
              <w:rPr>
                <w:i/>
                <w:iCs/>
              </w:rPr>
              <w:t xml:space="preserve"> read fluently and with good understanding to enable them to access the breadth of the curriculum</w:t>
            </w:r>
          </w:p>
          <w:p w14:paraId="031EB7C9" w14:textId="0F5BC425" w:rsidR="00476A85" w:rsidRPr="00476A85" w:rsidRDefault="00476A85" w:rsidP="00476A85">
            <w:pPr>
              <w:pStyle w:val="ListParagraph"/>
              <w:numPr>
                <w:ilvl w:val="0"/>
                <w:numId w:val="14"/>
              </w:numPr>
              <w:rPr>
                <w:i/>
                <w:iCs/>
              </w:rPr>
            </w:pPr>
            <w:r w:rsidRPr="00476A85">
              <w:rPr>
                <w:i/>
                <w:iCs/>
              </w:rPr>
              <w:t>Develop confidence in their ability to communicate effectively in a wide range of</w:t>
            </w:r>
          </w:p>
          <w:p w14:paraId="4C7D5CDB" w14:textId="77777777" w:rsidR="00476A85" w:rsidRPr="00476A85" w:rsidRDefault="00476A85" w:rsidP="00476A85">
            <w:pPr>
              <w:pStyle w:val="ListParagraph"/>
              <w:numPr>
                <w:ilvl w:val="0"/>
                <w:numId w:val="14"/>
              </w:numPr>
              <w:rPr>
                <w:i/>
                <w:iCs/>
              </w:rPr>
            </w:pPr>
            <w:r w:rsidRPr="00476A85">
              <w:rPr>
                <w:i/>
                <w:iCs/>
              </w:rPr>
              <w:t>contexts</w:t>
            </w:r>
          </w:p>
          <w:p w14:paraId="0060184E" w14:textId="44DDB13C" w:rsidR="00476A85" w:rsidRPr="00476A85" w:rsidRDefault="00476A85" w:rsidP="00476A85">
            <w:pPr>
              <w:pStyle w:val="ListParagraph"/>
              <w:numPr>
                <w:ilvl w:val="0"/>
                <w:numId w:val="14"/>
              </w:numPr>
              <w:rPr>
                <w:i/>
                <w:iCs/>
              </w:rPr>
            </w:pPr>
            <w:r w:rsidRPr="00476A85">
              <w:rPr>
                <w:i/>
                <w:iCs/>
              </w:rPr>
              <w:t>Enable pupils to look after their social and emotional wellbeing and to develop</w:t>
            </w:r>
          </w:p>
          <w:p w14:paraId="49D9F6A5" w14:textId="77777777" w:rsidR="00476A85" w:rsidRPr="00476A85" w:rsidRDefault="00476A85" w:rsidP="00476A85">
            <w:pPr>
              <w:pStyle w:val="ListParagraph"/>
              <w:numPr>
                <w:ilvl w:val="0"/>
                <w:numId w:val="14"/>
              </w:numPr>
              <w:rPr>
                <w:i/>
                <w:iCs/>
              </w:rPr>
            </w:pPr>
            <w:r w:rsidRPr="00476A85">
              <w:rPr>
                <w:i/>
                <w:iCs/>
              </w:rPr>
              <w:t>resilience.</w:t>
            </w:r>
          </w:p>
          <w:p w14:paraId="57ACA5B3" w14:textId="55776AED" w:rsidR="00476A85" w:rsidRDefault="00476A85" w:rsidP="00476A85">
            <w:pPr>
              <w:pStyle w:val="ListParagraph"/>
              <w:numPr>
                <w:ilvl w:val="0"/>
                <w:numId w:val="14"/>
              </w:numPr>
              <w:rPr>
                <w:i/>
                <w:iCs/>
              </w:rPr>
            </w:pPr>
            <w:r w:rsidRPr="00476A85">
              <w:rPr>
                <w:i/>
                <w:iCs/>
              </w:rPr>
              <w:t>Access a wide range of opportunities to develop their knowledge and understanding of the world</w:t>
            </w:r>
            <w:r w:rsidRPr="00476A85">
              <w:rPr>
                <w:i/>
                <w:iCs/>
              </w:rPr>
              <w:cr/>
            </w:r>
          </w:p>
          <w:p w14:paraId="614DE135" w14:textId="15A08E16" w:rsidR="00E35C36" w:rsidRDefault="00E35C36" w:rsidP="00E35C36">
            <w:pPr>
              <w:rPr>
                <w:b/>
                <w:bCs/>
                <w:i/>
                <w:iCs/>
              </w:rPr>
            </w:pPr>
            <w:r w:rsidRPr="00E35C36">
              <w:rPr>
                <w:b/>
                <w:bCs/>
                <w:i/>
                <w:iCs/>
              </w:rPr>
              <w:t>Our Context:</w:t>
            </w:r>
          </w:p>
          <w:p w14:paraId="4B7798EA" w14:textId="5A892E71" w:rsidR="00E35C36" w:rsidRPr="00E35C36" w:rsidRDefault="00E35C36" w:rsidP="00E35C36">
            <w:pPr>
              <w:pStyle w:val="ListParagraph"/>
              <w:numPr>
                <w:ilvl w:val="0"/>
                <w:numId w:val="16"/>
              </w:numPr>
              <w:rPr>
                <w:rFonts w:cs="Arial"/>
                <w:color w:val="202124"/>
                <w:shd w:val="clear" w:color="auto" w:fill="FFFFFF"/>
              </w:rPr>
            </w:pPr>
            <w:r w:rsidRPr="00E35C36">
              <w:rPr>
                <w:rFonts w:cs="Arial"/>
                <w:color w:val="202124"/>
                <w:shd w:val="clear" w:color="auto" w:fill="FFFFFF"/>
              </w:rPr>
              <w:t xml:space="preserve">Torbay is the most deprived local authority area in the </w:t>
            </w:r>
            <w:proofErr w:type="gramStart"/>
            <w:r w:rsidRPr="00E35C36">
              <w:rPr>
                <w:rFonts w:cs="Arial"/>
                <w:color w:val="202124"/>
                <w:shd w:val="clear" w:color="auto" w:fill="FFFFFF"/>
              </w:rPr>
              <w:t>South West</w:t>
            </w:r>
            <w:proofErr w:type="gramEnd"/>
            <w:r w:rsidRPr="00E35C36">
              <w:rPr>
                <w:rFonts w:cs="Arial"/>
                <w:color w:val="202124"/>
                <w:shd w:val="clear" w:color="auto" w:fill="FFFFFF"/>
              </w:rPr>
              <w:t xml:space="preserve"> region. Within Torbay, around </w:t>
            </w:r>
            <w:r w:rsidRPr="00E35C36">
              <w:rPr>
                <w:rFonts w:cs="Arial"/>
                <w:b/>
                <w:bCs/>
                <w:color w:val="202124"/>
                <w:shd w:val="clear" w:color="auto" w:fill="FFFFFF"/>
              </w:rPr>
              <w:t>one-in-three of the population</w:t>
            </w:r>
            <w:r w:rsidRPr="00E35C36">
              <w:rPr>
                <w:rFonts w:cs="Arial"/>
                <w:color w:val="202124"/>
                <w:shd w:val="clear" w:color="auto" w:fill="FFFFFF"/>
              </w:rPr>
              <w:t> live in areas in the top 20% most deprived in England.</w:t>
            </w:r>
          </w:p>
          <w:p w14:paraId="42B9EFF6" w14:textId="3B13F2FD" w:rsidR="00476A85" w:rsidRPr="00E35C36" w:rsidRDefault="00E35C36" w:rsidP="00476A85">
            <w:pPr>
              <w:pStyle w:val="ListParagraph"/>
              <w:numPr>
                <w:ilvl w:val="0"/>
                <w:numId w:val="15"/>
              </w:numPr>
              <w:rPr>
                <w:i/>
                <w:iCs/>
              </w:rPr>
            </w:pPr>
            <w:r>
              <w:t>51.7% of pupils are eligible for Pupil Premium Funding in comparison to 23% national.</w:t>
            </w:r>
          </w:p>
          <w:p w14:paraId="075DA822" w14:textId="77777777" w:rsidR="00E35C36" w:rsidRPr="00E35C36" w:rsidRDefault="00E35C36" w:rsidP="00E35C36">
            <w:pPr>
              <w:pStyle w:val="ListParagraph"/>
              <w:numPr>
                <w:ilvl w:val="0"/>
                <w:numId w:val="0"/>
              </w:numPr>
              <w:ind w:left="720"/>
              <w:rPr>
                <w:i/>
                <w:iCs/>
              </w:rPr>
            </w:pPr>
          </w:p>
          <w:p w14:paraId="6EFD6282" w14:textId="77777777" w:rsidR="00EB2FAC" w:rsidRPr="00EB2FAC" w:rsidRDefault="00EB2FAC" w:rsidP="00EB2FAC">
            <w:pPr>
              <w:rPr>
                <w:i/>
                <w:iCs/>
              </w:rPr>
            </w:pPr>
            <w:r w:rsidRPr="00EB2FAC">
              <w:rPr>
                <w:i/>
                <w:iCs/>
              </w:rPr>
              <w:t>Achieving our objectives:</w:t>
            </w:r>
          </w:p>
          <w:p w14:paraId="09B911E9" w14:textId="77777777" w:rsidR="00EB2FAC" w:rsidRPr="00EB2FAC" w:rsidRDefault="00EB2FAC" w:rsidP="00EB2FAC">
            <w:pPr>
              <w:rPr>
                <w:i/>
                <w:iCs/>
              </w:rPr>
            </w:pPr>
            <w:proofErr w:type="gramStart"/>
            <w:r w:rsidRPr="00EB2FAC">
              <w:rPr>
                <w:i/>
                <w:iCs/>
              </w:rPr>
              <w:t>In order to</w:t>
            </w:r>
            <w:proofErr w:type="gramEnd"/>
            <w:r w:rsidRPr="00EB2FAC">
              <w:rPr>
                <w:i/>
                <w:iCs/>
              </w:rPr>
              <w:t xml:space="preserve"> achieve our objectives and overcome identified barriers to learning we will:</w:t>
            </w:r>
          </w:p>
          <w:p w14:paraId="1BF0D4B7" w14:textId="7C03A17A" w:rsidR="00EB2FAC" w:rsidRPr="00EB2FAC" w:rsidRDefault="00EB2FAC" w:rsidP="00EB2FAC">
            <w:pPr>
              <w:pStyle w:val="ListParagraph"/>
              <w:numPr>
                <w:ilvl w:val="0"/>
                <w:numId w:val="15"/>
              </w:numPr>
              <w:rPr>
                <w:i/>
                <w:iCs/>
              </w:rPr>
            </w:pPr>
            <w:r w:rsidRPr="00EB2FAC">
              <w:rPr>
                <w:i/>
                <w:iCs/>
              </w:rPr>
              <w:t xml:space="preserve"> Provide all teachers with high quality CPD to ensure that pupils access effective</w:t>
            </w:r>
          </w:p>
          <w:p w14:paraId="011D2562" w14:textId="77777777" w:rsidR="00EB2FAC" w:rsidRPr="00EB2FAC" w:rsidRDefault="00EB2FAC" w:rsidP="00EB2FAC">
            <w:pPr>
              <w:pStyle w:val="ListParagraph"/>
              <w:numPr>
                <w:ilvl w:val="0"/>
                <w:numId w:val="15"/>
              </w:numPr>
              <w:rPr>
                <w:i/>
                <w:iCs/>
              </w:rPr>
            </w:pPr>
            <w:r w:rsidRPr="00EB2FAC">
              <w:rPr>
                <w:i/>
                <w:iCs/>
              </w:rPr>
              <w:t>quality first teaching</w:t>
            </w:r>
          </w:p>
          <w:p w14:paraId="562FDD38" w14:textId="06ED5DF2" w:rsidR="00EB2FAC" w:rsidRPr="00EB2FAC" w:rsidRDefault="00EB2FAC" w:rsidP="00EB2FAC">
            <w:pPr>
              <w:pStyle w:val="ListParagraph"/>
              <w:numPr>
                <w:ilvl w:val="0"/>
                <w:numId w:val="15"/>
              </w:numPr>
              <w:rPr>
                <w:i/>
                <w:iCs/>
              </w:rPr>
            </w:pPr>
            <w:r w:rsidRPr="00EB2FAC">
              <w:rPr>
                <w:i/>
                <w:iCs/>
              </w:rPr>
              <w:t xml:space="preserve"> Provide targeted intervention and support to quickly address identified gaps in</w:t>
            </w:r>
          </w:p>
          <w:p w14:paraId="0546852A" w14:textId="77777777" w:rsidR="00EB2FAC" w:rsidRPr="00EB2FAC" w:rsidRDefault="00EB2FAC" w:rsidP="00EB2FAC">
            <w:pPr>
              <w:pStyle w:val="ListParagraph"/>
              <w:numPr>
                <w:ilvl w:val="0"/>
                <w:numId w:val="15"/>
              </w:numPr>
              <w:rPr>
                <w:i/>
                <w:iCs/>
              </w:rPr>
            </w:pPr>
            <w:r w:rsidRPr="00EB2FAC">
              <w:rPr>
                <w:i/>
                <w:iCs/>
              </w:rPr>
              <w:t>learning including the use of small group work, 1:1 tuition</w:t>
            </w:r>
          </w:p>
          <w:p w14:paraId="7D6F56B3" w14:textId="5B39C290" w:rsidR="00EB2FAC" w:rsidRPr="00EB2FAC" w:rsidRDefault="00EB2FAC" w:rsidP="00EB2FAC">
            <w:pPr>
              <w:pStyle w:val="ListParagraph"/>
              <w:numPr>
                <w:ilvl w:val="0"/>
                <w:numId w:val="15"/>
              </w:numPr>
              <w:rPr>
                <w:i/>
                <w:iCs/>
              </w:rPr>
            </w:pPr>
            <w:r w:rsidRPr="00EB2FAC">
              <w:rPr>
                <w:i/>
                <w:iCs/>
              </w:rPr>
              <w:t xml:space="preserve"> Target funding to ensure that all pupils have access to trips, residentials, first</w:t>
            </w:r>
          </w:p>
          <w:p w14:paraId="335E04F1" w14:textId="77777777" w:rsidR="00EB2FAC" w:rsidRPr="00EB2FAC" w:rsidRDefault="00EB2FAC" w:rsidP="00EB2FAC">
            <w:pPr>
              <w:pStyle w:val="ListParagraph"/>
              <w:numPr>
                <w:ilvl w:val="0"/>
                <w:numId w:val="15"/>
              </w:numPr>
              <w:rPr>
                <w:i/>
                <w:iCs/>
              </w:rPr>
            </w:pPr>
            <w:r w:rsidRPr="00EB2FAC">
              <w:rPr>
                <w:i/>
                <w:iCs/>
              </w:rPr>
              <w:lastRenderedPageBreak/>
              <w:t>hand learning experiences</w:t>
            </w:r>
          </w:p>
          <w:p w14:paraId="38F06B64" w14:textId="51E9EA40" w:rsidR="00EB2FAC" w:rsidRPr="00EB2FAC" w:rsidRDefault="00EB2FAC" w:rsidP="00EB2FAC">
            <w:pPr>
              <w:pStyle w:val="ListParagraph"/>
              <w:numPr>
                <w:ilvl w:val="0"/>
                <w:numId w:val="15"/>
              </w:numPr>
              <w:rPr>
                <w:i/>
                <w:iCs/>
              </w:rPr>
            </w:pPr>
            <w:r w:rsidRPr="00EB2FAC">
              <w:rPr>
                <w:i/>
                <w:iCs/>
              </w:rPr>
              <w:t xml:space="preserve"> Provide opportunities for all pupils to participate in enrichment activities including sport and music</w:t>
            </w:r>
          </w:p>
          <w:p w14:paraId="7A54ACFF" w14:textId="1615D67E" w:rsidR="00EB2FAC" w:rsidRPr="00EB2FAC" w:rsidRDefault="00EB2FAC" w:rsidP="00EB2FAC">
            <w:pPr>
              <w:pStyle w:val="ListParagraph"/>
              <w:numPr>
                <w:ilvl w:val="0"/>
                <w:numId w:val="15"/>
              </w:numPr>
              <w:rPr>
                <w:i/>
                <w:iCs/>
              </w:rPr>
            </w:pPr>
            <w:r w:rsidRPr="00EB2FAC">
              <w:rPr>
                <w:i/>
                <w:iCs/>
              </w:rPr>
              <w:t xml:space="preserve"> Provide appropriate nurture support to enable pupils to access learning within</w:t>
            </w:r>
          </w:p>
          <w:p w14:paraId="1D7DB264" w14:textId="77777777" w:rsidR="00EB2FAC" w:rsidRPr="00EB2FAC" w:rsidRDefault="00EB2FAC" w:rsidP="00EB2FAC">
            <w:pPr>
              <w:pStyle w:val="ListParagraph"/>
              <w:numPr>
                <w:ilvl w:val="0"/>
                <w:numId w:val="15"/>
              </w:numPr>
              <w:rPr>
                <w:i/>
                <w:iCs/>
              </w:rPr>
            </w:pPr>
            <w:r w:rsidRPr="00EB2FAC">
              <w:rPr>
                <w:i/>
                <w:iCs/>
              </w:rPr>
              <w:t xml:space="preserve">and beyond the classroom. </w:t>
            </w:r>
          </w:p>
          <w:p w14:paraId="7A3174A0" w14:textId="77777777" w:rsidR="00EB2FAC" w:rsidRPr="00EB2FAC" w:rsidRDefault="00EB2FAC" w:rsidP="00EB2FAC">
            <w:pPr>
              <w:rPr>
                <w:i/>
                <w:iCs/>
              </w:rPr>
            </w:pPr>
            <w:r w:rsidRPr="00EB2FAC">
              <w:rPr>
                <w:i/>
                <w:iCs/>
              </w:rPr>
              <w:t>3</w:t>
            </w:r>
          </w:p>
          <w:p w14:paraId="730B3A78" w14:textId="10913B58" w:rsidR="00EB2FAC" w:rsidRPr="00EB2FAC" w:rsidRDefault="00EB2FAC" w:rsidP="00EB2FAC">
            <w:r w:rsidRPr="00EB2FAC">
              <w:t>This is not an exhaustive list and strategies will change and develop based on the</w:t>
            </w:r>
            <w:r w:rsidR="00E36A5F">
              <w:t xml:space="preserve"> </w:t>
            </w:r>
            <w:r w:rsidRPr="00EB2FAC">
              <w:t>needs of individuals.</w:t>
            </w:r>
          </w:p>
          <w:p w14:paraId="41233508" w14:textId="77777777" w:rsidR="00EB2FAC" w:rsidRDefault="00EB2FAC" w:rsidP="00EB2FAC">
            <w:r w:rsidRPr="00EB2FAC">
              <w:t>Key Principals:</w:t>
            </w:r>
          </w:p>
          <w:p w14:paraId="2A7D54E9" w14:textId="39318F9B" w:rsidR="00E66558" w:rsidRPr="00E36A5F" w:rsidRDefault="00EB2FAC" w:rsidP="00E36A5F">
            <w:r w:rsidRPr="00EB2FAC">
              <w:t xml:space="preserve">We will ensure that effective teaching, </w:t>
            </w:r>
            <w:proofErr w:type="gramStart"/>
            <w:r w:rsidRPr="00EB2FAC">
              <w:t>learning</w:t>
            </w:r>
            <w:proofErr w:type="gramEnd"/>
            <w:r w:rsidRPr="00EB2FAC">
              <w:t xml:space="preserve"> and assessment meets the needs of all</w:t>
            </w:r>
            <w:r>
              <w:t xml:space="preserve"> </w:t>
            </w:r>
            <w:r w:rsidRPr="00EB2FAC">
              <w:t xml:space="preserve">pupils through the rigorous analysis of data. Class teachers will identify through </w:t>
            </w:r>
            <w:proofErr w:type="gramStart"/>
            <w:r w:rsidRPr="00EB2FAC">
              <w:t>the</w:t>
            </w:r>
            <w:r>
              <w:t xml:space="preserve">  </w:t>
            </w:r>
            <w:r w:rsidRPr="00EB2FAC">
              <w:t>class</w:t>
            </w:r>
            <w:proofErr w:type="gramEnd"/>
            <w:r w:rsidRPr="00EB2FAC">
              <w:t xml:space="preserve"> pupil premium plan</w:t>
            </w:r>
            <w:r w:rsidR="00E36A5F">
              <w:t>,</w:t>
            </w:r>
            <w:r w:rsidRPr="00EB2FAC">
              <w:t xml:space="preserve"> specific intervention and support for individual pupils which</w:t>
            </w:r>
            <w:r>
              <w:t xml:space="preserve"> </w:t>
            </w:r>
            <w:r w:rsidRPr="00EB2FAC">
              <w:t>will be reviewed at least termly. Alongside academic support, we will ensure that those</w:t>
            </w:r>
            <w:r w:rsidR="00E36A5F">
              <w:t xml:space="preserve"> </w:t>
            </w:r>
            <w:r w:rsidRPr="00EB2FAC">
              <w:t xml:space="preserve">pupils who have social, </w:t>
            </w:r>
            <w:proofErr w:type="gramStart"/>
            <w:r w:rsidRPr="00EB2FAC">
              <w:t>emotional</w:t>
            </w:r>
            <w:proofErr w:type="gramEnd"/>
            <w:r w:rsidRPr="00EB2FAC">
              <w:t xml:space="preserve"> and mental health needs will access high quality</w:t>
            </w:r>
            <w:r>
              <w:t xml:space="preserve"> </w:t>
            </w:r>
            <w:r w:rsidRPr="00EB2FAC">
              <w:t>provision from appropriately trained adults.</w:t>
            </w:r>
          </w:p>
        </w:tc>
      </w:tr>
    </w:tbl>
    <w:p w14:paraId="2A7D54EB" w14:textId="77777777" w:rsidR="00E66558" w:rsidRDefault="009D71E8">
      <w:pPr>
        <w:pStyle w:val="Heading2"/>
        <w:spacing w:before="600"/>
      </w:pPr>
      <w:r>
        <w:lastRenderedPageBreak/>
        <w:t>Challenges</w:t>
      </w:r>
    </w:p>
    <w:p w14:paraId="2A7D54EC" w14:textId="77777777" w:rsidR="00E66558" w:rsidRDefault="009D71E8">
      <w:pPr>
        <w:spacing w:before="120" w:line="240" w:lineRule="auto"/>
        <w:textAlignment w:val="baseline"/>
        <w:outlineLvl w:val="0"/>
      </w:pPr>
      <w:r>
        <w:rPr>
          <w:bCs/>
          <w:color w:val="auto"/>
        </w:rPr>
        <w:t>This details</w:t>
      </w:r>
      <w:r>
        <w:rPr>
          <w:color w:val="auto"/>
        </w:rPr>
        <w:t xml:space="preserve"> the key</w:t>
      </w:r>
      <w:r>
        <w:rPr>
          <w:bCs/>
          <w:color w:val="auto"/>
        </w:rPr>
        <w:t xml:space="preserve"> </w:t>
      </w:r>
      <w:r>
        <w:rPr>
          <w:color w:val="auto"/>
        </w:rPr>
        <w:t xml:space="preserve">challenges to </w:t>
      </w:r>
      <w:r>
        <w:rPr>
          <w:bCs/>
          <w:color w:val="auto"/>
        </w:rPr>
        <w:t>achievement that we have</w:t>
      </w:r>
      <w:r>
        <w:rPr>
          <w:color w:val="auto"/>
        </w:rPr>
        <w:t xml:space="preserve"> identified among </w:t>
      </w:r>
      <w:r>
        <w:rPr>
          <w:bCs/>
          <w:color w:val="auto"/>
        </w:rPr>
        <w:t>our</w:t>
      </w:r>
      <w:r>
        <w:rPr>
          <w:color w:val="auto"/>
        </w:rP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14:paraId="2A7D54EF" w14:textId="77777777">
        <w:tc>
          <w:tcPr>
            <w:tcW w:w="14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D" w14:textId="77777777" w:rsidR="00E66558" w:rsidRDefault="009D71E8">
            <w:pPr>
              <w:pStyle w:val="TableHeader"/>
              <w:jc w:val="left"/>
            </w:pPr>
            <w: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E66558" w14:paraId="2A7D54F2"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7777777" w:rsidR="00E66558" w:rsidRDefault="009D71E8">
            <w:pPr>
              <w:pStyle w:val="TableRow"/>
              <w:rPr>
                <w:sz w:val="22"/>
                <w:szCs w:val="22"/>
              </w:rPr>
            </w:pPr>
            <w:r>
              <w:rPr>
                <w:sz w:val="22"/>
                <w:szCs w:val="22"/>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1" w14:textId="5FF6BC4D" w:rsidR="00E66558" w:rsidRDefault="00E36A5F" w:rsidP="00E36A5F">
            <w:pPr>
              <w:pStyle w:val="TableRowCentered"/>
              <w:ind w:left="0"/>
              <w:jc w:val="left"/>
            </w:pPr>
            <w:r>
              <w:t xml:space="preserve">Social, </w:t>
            </w:r>
            <w:proofErr w:type="gramStart"/>
            <w:r>
              <w:t>emotional</w:t>
            </w:r>
            <w:proofErr w:type="gramEnd"/>
            <w:r>
              <w:t xml:space="preserve"> and mental health</w:t>
            </w:r>
          </w:p>
        </w:tc>
      </w:tr>
      <w:tr w:rsidR="00E66558" w14:paraId="2A7D54F5"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77777777" w:rsidR="00E66558" w:rsidRDefault="009D71E8">
            <w:pPr>
              <w:pStyle w:val="TableRow"/>
              <w:rPr>
                <w:sz w:val="22"/>
                <w:szCs w:val="22"/>
              </w:rPr>
            </w:pPr>
            <w:r>
              <w:rPr>
                <w:sz w:val="22"/>
                <w:szCs w:val="22"/>
              </w:rPr>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4" w14:textId="50A01471" w:rsidR="00E66558" w:rsidRDefault="00E36A5F">
            <w:pPr>
              <w:pStyle w:val="TableRowCentered"/>
              <w:jc w:val="left"/>
              <w:rPr>
                <w:sz w:val="22"/>
                <w:szCs w:val="22"/>
              </w:rPr>
            </w:pPr>
            <w:r>
              <w:t>Attendance</w:t>
            </w:r>
          </w:p>
        </w:tc>
      </w:tr>
      <w:tr w:rsidR="00E66558" w14:paraId="2A7D54F8"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77777777" w:rsidR="00E66558" w:rsidRDefault="009D71E8">
            <w:pPr>
              <w:pStyle w:val="TableRow"/>
              <w:rPr>
                <w:sz w:val="22"/>
                <w:szCs w:val="22"/>
              </w:rPr>
            </w:pPr>
            <w:r>
              <w:rPr>
                <w:sz w:val="22"/>
                <w:szCs w:val="22"/>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7" w14:textId="35A3A0C2" w:rsidR="00E66558" w:rsidRDefault="00E36A5F">
            <w:pPr>
              <w:pStyle w:val="TableRowCentered"/>
              <w:jc w:val="left"/>
              <w:rPr>
                <w:sz w:val="22"/>
                <w:szCs w:val="22"/>
              </w:rPr>
            </w:pPr>
            <w:r>
              <w:rPr>
                <w:sz w:val="22"/>
                <w:szCs w:val="22"/>
              </w:rPr>
              <w:t>Parental engagement</w:t>
            </w:r>
          </w:p>
        </w:tc>
      </w:tr>
      <w:tr w:rsidR="00E66558" w14:paraId="2A7D54FB"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77777777" w:rsidR="00E66558" w:rsidRDefault="009D71E8">
            <w:pPr>
              <w:pStyle w:val="TableRow"/>
              <w:rPr>
                <w:sz w:val="22"/>
                <w:szCs w:val="22"/>
              </w:rPr>
            </w:pPr>
            <w:r>
              <w:rPr>
                <w:sz w:val="22"/>
                <w:szCs w:val="22"/>
              </w:rPr>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A" w14:textId="43890CA4" w:rsidR="00E66558" w:rsidRDefault="00E36A5F">
            <w:pPr>
              <w:pStyle w:val="TableRowCentered"/>
              <w:jc w:val="left"/>
              <w:rPr>
                <w:iCs/>
                <w:sz w:val="22"/>
              </w:rPr>
            </w:pPr>
            <w:r>
              <w:rPr>
                <w:iCs/>
                <w:sz w:val="22"/>
              </w:rPr>
              <w:t>Gaps in reading, writing, maths and phonics</w:t>
            </w:r>
          </w:p>
        </w:tc>
      </w:tr>
      <w:tr w:rsidR="00E66558" w14:paraId="2A7D54FE"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C" w14:textId="77777777" w:rsidR="00E66558" w:rsidRDefault="009D71E8">
            <w:pPr>
              <w:pStyle w:val="TableRow"/>
              <w:rPr>
                <w:sz w:val="22"/>
                <w:szCs w:val="22"/>
              </w:rPr>
            </w:pPr>
            <w:bookmarkStart w:id="16" w:name="_Toc443397160"/>
            <w:r>
              <w:rPr>
                <w:sz w:val="22"/>
                <w:szCs w:val="22"/>
              </w:rPr>
              <w:t>5</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D" w14:textId="6792F1EB" w:rsidR="00E66558" w:rsidRDefault="00E36A5F">
            <w:pPr>
              <w:pStyle w:val="TableRowCentered"/>
              <w:jc w:val="left"/>
              <w:rPr>
                <w:iCs/>
                <w:sz w:val="22"/>
              </w:rPr>
            </w:pPr>
            <w:r>
              <w:rPr>
                <w:iCs/>
                <w:sz w:val="22"/>
              </w:rPr>
              <w:t xml:space="preserve">Speech, </w:t>
            </w:r>
            <w:proofErr w:type="gramStart"/>
            <w:r>
              <w:rPr>
                <w:iCs/>
                <w:sz w:val="22"/>
              </w:rPr>
              <w:t>language</w:t>
            </w:r>
            <w:proofErr w:type="gramEnd"/>
            <w:r>
              <w:rPr>
                <w:iCs/>
                <w:sz w:val="22"/>
              </w:rPr>
              <w:t xml:space="preserve"> and communication</w:t>
            </w:r>
          </w:p>
        </w:tc>
      </w:tr>
    </w:tbl>
    <w:p w14:paraId="2A7D54FF" w14:textId="77777777" w:rsidR="00E66558" w:rsidRDefault="009D71E8">
      <w:pPr>
        <w:pStyle w:val="Heading2"/>
        <w:spacing w:before="600"/>
      </w:pPr>
      <w:r>
        <w:t xml:space="preserve">Intended outcomes </w:t>
      </w:r>
    </w:p>
    <w:p w14:paraId="2A7D5500" w14:textId="77777777"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03"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1" w14:textId="77777777" w:rsidR="00E66558" w:rsidRDefault="009D71E8">
            <w:pPr>
              <w:pStyle w:val="TableHeader"/>
              <w:jc w:val="left"/>
            </w:pPr>
            <w:r>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2" w14:textId="77777777" w:rsidR="00E66558" w:rsidRDefault="009D71E8">
            <w:pPr>
              <w:pStyle w:val="TableHeader"/>
              <w:jc w:val="left"/>
            </w:pPr>
            <w:r>
              <w:t>Success criteria</w:t>
            </w:r>
          </w:p>
        </w:tc>
      </w:tr>
      <w:tr w:rsidR="00E66558" w14:paraId="2A7D5506"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4" w14:textId="01034D66" w:rsidR="00E66558" w:rsidRDefault="00900ADC">
            <w:pPr>
              <w:pStyle w:val="TableRow"/>
            </w:pPr>
            <w:r>
              <w:t>Reading, Writing and Maths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5" w14:textId="0DFB694C" w:rsidR="00E66558" w:rsidRDefault="00900ADC">
            <w:pPr>
              <w:pStyle w:val="TableRowCentered"/>
              <w:jc w:val="left"/>
              <w:rPr>
                <w:sz w:val="22"/>
                <w:szCs w:val="22"/>
              </w:rPr>
            </w:pPr>
            <w:r>
              <w:t>Achieve outcomes in-line with, or above, national average by the end of KS2.</w:t>
            </w:r>
          </w:p>
        </w:tc>
      </w:tr>
      <w:tr w:rsidR="00E66558" w14:paraId="2A7D5509"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7" w14:textId="5DE4A106" w:rsidR="00E66558" w:rsidRDefault="00900ADC">
            <w:pPr>
              <w:pStyle w:val="TableRow"/>
              <w:rPr>
                <w:sz w:val="22"/>
                <w:szCs w:val="22"/>
              </w:rPr>
            </w:pPr>
            <w:r>
              <w:lastRenderedPageBreak/>
              <w:t>Attendance</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8" w14:textId="37A57D46" w:rsidR="00E66558" w:rsidRDefault="00900ADC">
            <w:pPr>
              <w:pStyle w:val="TableRowCentered"/>
              <w:jc w:val="left"/>
              <w:rPr>
                <w:sz w:val="22"/>
                <w:szCs w:val="22"/>
              </w:rPr>
            </w:pPr>
            <w:r>
              <w:t>Ensure attendance of disadvantaged pupils is at least 96%</w:t>
            </w:r>
          </w:p>
        </w:tc>
      </w:tr>
      <w:tr w:rsidR="00E66558" w14:paraId="2A7D550C"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A" w14:textId="3A1120C5" w:rsidR="00E66558" w:rsidRDefault="00900ADC">
            <w:pPr>
              <w:pStyle w:val="TableRow"/>
              <w:rPr>
                <w:sz w:val="22"/>
                <w:szCs w:val="22"/>
              </w:rPr>
            </w:pPr>
            <w:r>
              <w:rPr>
                <w:sz w:val="22"/>
                <w:szCs w:val="22"/>
              </w:rPr>
              <w:t>Phonics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B" w14:textId="633C0C4F" w:rsidR="00E66558" w:rsidRDefault="00900ADC">
            <w:pPr>
              <w:pStyle w:val="TableRowCentered"/>
              <w:jc w:val="left"/>
              <w:rPr>
                <w:sz w:val="22"/>
                <w:szCs w:val="22"/>
              </w:rPr>
            </w:pPr>
            <w:r>
              <w:rPr>
                <w:sz w:val="22"/>
                <w:szCs w:val="22"/>
              </w:rPr>
              <w:t xml:space="preserve">90% of pupils achieve the Y1 phonics screening threshold. </w:t>
            </w:r>
          </w:p>
        </w:tc>
      </w:tr>
    </w:tbl>
    <w:p w14:paraId="60BAD9F6" w14:textId="77777777" w:rsidR="00120AB1" w:rsidRDefault="00120AB1">
      <w:pPr>
        <w:pStyle w:val="Heading2"/>
      </w:pPr>
    </w:p>
    <w:p w14:paraId="2A06959E" w14:textId="77777777" w:rsidR="00120AB1" w:rsidRDefault="00120AB1">
      <w:pPr>
        <w:suppressAutoHyphens w:val="0"/>
        <w:spacing w:after="0" w:line="240" w:lineRule="auto"/>
        <w:rPr>
          <w:b/>
          <w:color w:val="104F75"/>
          <w:sz w:val="32"/>
          <w:szCs w:val="32"/>
        </w:rPr>
      </w:pPr>
      <w:r>
        <w:br w:type="page"/>
      </w:r>
    </w:p>
    <w:p w14:paraId="2A7D5512" w14:textId="7B489199" w:rsidR="00E66558" w:rsidRDefault="009D71E8">
      <w:pPr>
        <w:pStyle w:val="Heading2"/>
      </w:pPr>
      <w:r>
        <w:lastRenderedPageBreak/>
        <w:t>Activity in this academic year</w:t>
      </w:r>
    </w:p>
    <w:p w14:paraId="2A7D5513" w14:textId="77777777" w:rsidR="00E66558" w:rsidRDefault="009D71E8">
      <w:pPr>
        <w:spacing w:after="480"/>
      </w:pPr>
      <w:r>
        <w:t xml:space="preserve">This details how we intend to spend our pupil premium (and recovery premium funding) </w:t>
      </w:r>
      <w:r>
        <w:rPr>
          <w:b/>
          <w:bCs/>
        </w:rPr>
        <w:t>this academic year</w:t>
      </w:r>
      <w:r>
        <w:t xml:space="preserve"> to address the challenges listed above.</w:t>
      </w:r>
    </w:p>
    <w:p w14:paraId="2A7D5514" w14:textId="0B0B8E33" w:rsidR="00E66558" w:rsidRDefault="009D71E8">
      <w:pPr>
        <w:pStyle w:val="Heading3"/>
      </w:pPr>
      <w:r>
        <w:t xml:space="preserve">Teaching </w:t>
      </w:r>
    </w:p>
    <w:p w14:paraId="2A7D5515" w14:textId="5469D0E9" w:rsidR="00E66558" w:rsidRDefault="009D71E8">
      <w:r>
        <w:t xml:space="preserve">Budgeted cost: £ </w:t>
      </w:r>
      <w:r w:rsidR="009A47DF">
        <w:rPr>
          <w:i/>
          <w:iCs/>
        </w:rPr>
        <w:t>7000</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19"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6"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7"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8" w14:textId="77777777" w:rsidR="00E66558" w:rsidRDefault="009D71E8">
            <w:pPr>
              <w:pStyle w:val="TableHeader"/>
              <w:jc w:val="left"/>
            </w:pPr>
            <w:r>
              <w:t>Challenge number(s) addressed</w:t>
            </w:r>
          </w:p>
        </w:tc>
      </w:tr>
      <w:tr w:rsidR="00E66558" w14:paraId="2A7D551D"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A" w14:textId="003EE8D0" w:rsidR="00E66558" w:rsidRDefault="00E10128">
            <w:pPr>
              <w:pStyle w:val="TableRow"/>
            </w:pPr>
            <w:r>
              <w:t xml:space="preserve">RWI teacher employed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B" w14:textId="1C023118" w:rsidR="00E66558" w:rsidRDefault="00807DA5">
            <w:pPr>
              <w:pStyle w:val="TableRowCentered"/>
              <w:jc w:val="left"/>
              <w:rPr>
                <w:sz w:val="22"/>
              </w:rPr>
            </w:pPr>
            <w:r>
              <w:t xml:space="preserve">Pupils make accelerated progress. Pupils are at least in-line with all </w:t>
            </w:r>
            <w:proofErr w:type="gramStart"/>
            <w:r>
              <w:t>others</w:t>
            </w:r>
            <w:proofErr w:type="gramEnd"/>
            <w:r>
              <w:t xml:space="preserve"> pupils nationally</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C" w14:textId="65B90501" w:rsidR="00E66558" w:rsidRDefault="00E10128">
            <w:pPr>
              <w:pStyle w:val="TableRowCentered"/>
              <w:jc w:val="left"/>
              <w:rPr>
                <w:sz w:val="22"/>
              </w:rPr>
            </w:pPr>
            <w:r>
              <w:rPr>
                <w:sz w:val="22"/>
              </w:rPr>
              <w:t>4</w:t>
            </w:r>
          </w:p>
        </w:tc>
      </w:tr>
      <w:tr w:rsidR="00E66558" w14:paraId="2A7D5521"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E" w14:textId="35E3391E" w:rsidR="00E66558" w:rsidRDefault="00392E49">
            <w:pPr>
              <w:pStyle w:val="TableRow"/>
              <w:rPr>
                <w:i/>
                <w:sz w:val="22"/>
              </w:rPr>
            </w:pPr>
            <w:r>
              <w:rPr>
                <w:i/>
                <w:sz w:val="22"/>
              </w:rPr>
              <w:t>Incremental Coaching for teaching staff</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F" w14:textId="34294B1B" w:rsidR="00E66558" w:rsidRPr="006B23AD" w:rsidRDefault="006B23AD">
            <w:pPr>
              <w:pStyle w:val="TableRowCentered"/>
              <w:jc w:val="left"/>
              <w:rPr>
                <w:rFonts w:cs="Arial"/>
                <w:szCs w:val="24"/>
              </w:rPr>
            </w:pPr>
            <w:r w:rsidRPr="006B23AD">
              <w:rPr>
                <w:rFonts w:cs="Arial"/>
                <w:color w:val="37474F"/>
                <w:szCs w:val="24"/>
                <w:shd w:val="clear" w:color="auto" w:fill="FFFFFF"/>
              </w:rPr>
              <w:t>Supporting high quality teaching is pivotal in improving children’s outcomes. Indeed, research tells us that high quality teaching can narrow the disadvantage gap.</w:t>
            </w:r>
            <w:r>
              <w:rPr>
                <w:rFonts w:cs="Arial"/>
                <w:color w:val="37474F"/>
                <w:szCs w:val="24"/>
                <w:shd w:val="clear" w:color="auto" w:fill="FFFFFF"/>
              </w:rPr>
              <w:t xml:space="preserve"> EEF Toolkit</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0" w14:textId="42EB3634" w:rsidR="00E66558" w:rsidRDefault="006B23AD">
            <w:pPr>
              <w:pStyle w:val="TableRowCentered"/>
              <w:jc w:val="left"/>
              <w:rPr>
                <w:sz w:val="22"/>
              </w:rPr>
            </w:pPr>
            <w:r>
              <w:rPr>
                <w:sz w:val="22"/>
              </w:rPr>
              <w:t>4,5</w:t>
            </w:r>
          </w:p>
        </w:tc>
      </w:tr>
      <w:tr w:rsidR="00392E49" w14:paraId="4FF5DE8D"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AC1196" w14:textId="40296DB9" w:rsidR="00392E49" w:rsidRDefault="009A47DF">
            <w:pPr>
              <w:pStyle w:val="TableRow"/>
              <w:rPr>
                <w:i/>
                <w:sz w:val="22"/>
              </w:rPr>
            </w:pPr>
            <w:r>
              <w:rPr>
                <w:i/>
                <w:sz w:val="22"/>
              </w:rPr>
              <w:t>Further develop the whole school curriculum offer</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2B57AB" w14:textId="1C1B91EE" w:rsidR="00392E49" w:rsidRDefault="006B23AD">
            <w:pPr>
              <w:pStyle w:val="TableRowCentered"/>
              <w:jc w:val="left"/>
              <w:rPr>
                <w:sz w:val="22"/>
              </w:rPr>
            </w:pPr>
            <w:r>
              <w:rPr>
                <w:rFonts w:cs="Arial"/>
                <w:color w:val="4D5156"/>
                <w:sz w:val="21"/>
                <w:szCs w:val="21"/>
                <w:shd w:val="clear" w:color="auto" w:fill="FFFFFF"/>
              </w:rPr>
              <w:t> </w:t>
            </w:r>
            <w:r>
              <w:rPr>
                <w:rFonts w:cs="Arial"/>
                <w:color w:val="4D5156"/>
                <w:sz w:val="21"/>
                <w:szCs w:val="21"/>
                <w:shd w:val="clear" w:color="auto" w:fill="FFFFFF"/>
              </w:rPr>
              <w:t>D</w:t>
            </w:r>
            <w:r>
              <w:rPr>
                <w:rStyle w:val="Emphasis"/>
                <w:rFonts w:cs="Arial"/>
                <w:b/>
                <w:bCs/>
                <w:i w:val="0"/>
                <w:iCs w:val="0"/>
                <w:color w:val="5F6368"/>
                <w:sz w:val="21"/>
                <w:szCs w:val="21"/>
                <w:shd w:val="clear" w:color="auto" w:fill="FFFFFF"/>
              </w:rPr>
              <w:t>evelop</w:t>
            </w:r>
            <w:r>
              <w:rPr>
                <w:rStyle w:val="Emphasis"/>
                <w:rFonts w:cs="Arial"/>
                <w:b/>
                <w:bCs/>
                <w:i w:val="0"/>
                <w:iCs w:val="0"/>
                <w:color w:val="5F6368"/>
                <w:sz w:val="21"/>
                <w:szCs w:val="21"/>
                <w:shd w:val="clear" w:color="auto" w:fill="FFFFFF"/>
              </w:rPr>
              <w:t>ing</w:t>
            </w:r>
            <w:r>
              <w:rPr>
                <w:rStyle w:val="Emphasis"/>
                <w:rFonts w:cs="Arial"/>
                <w:b/>
                <w:bCs/>
                <w:i w:val="0"/>
                <w:iCs w:val="0"/>
                <w:color w:val="5F6368"/>
                <w:sz w:val="21"/>
                <w:szCs w:val="21"/>
                <w:shd w:val="clear" w:color="auto" w:fill="FFFFFF"/>
              </w:rPr>
              <w:t xml:space="preserve"> curriculum</w:t>
            </w:r>
            <w:r>
              <w:rPr>
                <w:rFonts w:cs="Arial"/>
                <w:color w:val="4D5156"/>
                <w:sz w:val="21"/>
                <w:szCs w:val="21"/>
                <w:shd w:val="clear" w:color="auto" w:fill="FFFFFF"/>
              </w:rPr>
              <w:t> expertise to </w:t>
            </w:r>
            <w:r>
              <w:rPr>
                <w:rStyle w:val="Emphasis"/>
                <w:rFonts w:cs="Arial"/>
                <w:b/>
                <w:bCs/>
                <w:i w:val="0"/>
                <w:iCs w:val="0"/>
                <w:color w:val="5F6368"/>
                <w:sz w:val="21"/>
                <w:szCs w:val="21"/>
                <w:shd w:val="clear" w:color="auto" w:fill="FFFFFF"/>
              </w:rPr>
              <w:t>offer</w:t>
            </w:r>
            <w:r>
              <w:rPr>
                <w:rFonts w:cs="Arial"/>
                <w:color w:val="4D5156"/>
                <w:sz w:val="21"/>
                <w:szCs w:val="21"/>
                <w:shd w:val="clear" w:color="auto" w:fill="FFFFFF"/>
              </w:rPr>
              <w:t> the pupils in our schools an education of substance.</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CF3375" w14:textId="5190EAF7" w:rsidR="00392E49" w:rsidRDefault="006B23AD">
            <w:pPr>
              <w:pStyle w:val="TableRowCentered"/>
              <w:jc w:val="left"/>
              <w:rPr>
                <w:sz w:val="22"/>
              </w:rPr>
            </w:pPr>
            <w:r>
              <w:rPr>
                <w:sz w:val="22"/>
              </w:rPr>
              <w:t>1,2,4</w:t>
            </w:r>
          </w:p>
        </w:tc>
      </w:tr>
    </w:tbl>
    <w:p w14:paraId="2A7D5522" w14:textId="77777777" w:rsidR="00E66558" w:rsidRDefault="00E66558">
      <w:pPr>
        <w:keepNext/>
        <w:spacing w:after="60"/>
        <w:outlineLvl w:val="1"/>
      </w:pPr>
    </w:p>
    <w:p w14:paraId="2A7D5523" w14:textId="1DC08891" w:rsidR="00E66558" w:rsidRDefault="009D71E8">
      <w:pPr>
        <w:rPr>
          <w:b/>
          <w:bCs/>
          <w:color w:val="104F75"/>
          <w:sz w:val="28"/>
          <w:szCs w:val="28"/>
        </w:rPr>
      </w:pPr>
      <w:r>
        <w:rPr>
          <w:b/>
          <w:bCs/>
          <w:color w:val="104F75"/>
          <w:sz w:val="28"/>
          <w:szCs w:val="28"/>
        </w:rPr>
        <w:t xml:space="preserve">Targeted academic support (for example, </w:t>
      </w:r>
      <w:r w:rsidR="00D33FE5">
        <w:rPr>
          <w:b/>
          <w:bCs/>
          <w:color w:val="104F75"/>
          <w:sz w:val="28"/>
          <w:szCs w:val="28"/>
        </w:rPr>
        <w:t xml:space="preserve">tutoring, one-to-one support </w:t>
      </w:r>
      <w:r>
        <w:rPr>
          <w:b/>
          <w:bCs/>
          <w:color w:val="104F75"/>
          <w:sz w:val="28"/>
          <w:szCs w:val="28"/>
        </w:rPr>
        <w:t xml:space="preserve">structured interventions) </w:t>
      </w:r>
    </w:p>
    <w:p w14:paraId="2A7D5524" w14:textId="6AEF5781" w:rsidR="00E66558" w:rsidRDefault="009D71E8">
      <w:r>
        <w:t xml:space="preserve">Budgeted cost: £ </w:t>
      </w:r>
      <w:r w:rsidR="00CD3E7F">
        <w:t>31,</w:t>
      </w:r>
      <w:r w:rsidR="00181C2A">
        <w:t>365</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28"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77777777" w:rsidR="00E66558" w:rsidRDefault="009D71E8">
            <w:pPr>
              <w:pStyle w:val="TableHeader"/>
              <w:jc w:val="left"/>
            </w:pPr>
            <w:r>
              <w:t>Challenge number(s) addressed</w:t>
            </w:r>
          </w:p>
        </w:tc>
      </w:tr>
      <w:tr w:rsidR="00E66558" w14:paraId="2A7D552C"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9" w14:textId="68A4F37C" w:rsidR="00E66558" w:rsidRDefault="00392E49">
            <w:pPr>
              <w:pStyle w:val="TableRow"/>
            </w:pPr>
            <w:r>
              <w:rPr>
                <w:i/>
                <w:iCs/>
                <w:sz w:val="22"/>
                <w:szCs w:val="22"/>
              </w:rPr>
              <w:t>1:1 Tutoring</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A" w14:textId="04BF4D37" w:rsidR="00E66558" w:rsidRDefault="00807DA5">
            <w:pPr>
              <w:pStyle w:val="TableRowCentered"/>
              <w:jc w:val="left"/>
              <w:rPr>
                <w:sz w:val="22"/>
              </w:rPr>
            </w:pPr>
            <w:r>
              <w:t xml:space="preserve">Pupils make accelerated progress. Pupils are at least in-line with all </w:t>
            </w:r>
            <w:proofErr w:type="gramStart"/>
            <w:r>
              <w:t>others</w:t>
            </w:r>
            <w:proofErr w:type="gramEnd"/>
            <w:r>
              <w:t xml:space="preserve"> pupils nationally Gaps are filled</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B" w14:textId="7E109208" w:rsidR="00E66558" w:rsidRDefault="006B23AD">
            <w:pPr>
              <w:pStyle w:val="TableRowCentered"/>
              <w:jc w:val="left"/>
              <w:rPr>
                <w:sz w:val="22"/>
              </w:rPr>
            </w:pPr>
            <w:r>
              <w:rPr>
                <w:sz w:val="22"/>
              </w:rPr>
              <w:t>1,3,4</w:t>
            </w:r>
          </w:p>
        </w:tc>
      </w:tr>
      <w:tr w:rsidR="00E66558" w14:paraId="2A7D5530"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D" w14:textId="4FA08DAC" w:rsidR="00E66558" w:rsidRDefault="00392E49">
            <w:pPr>
              <w:pStyle w:val="TableRow"/>
              <w:rPr>
                <w:i/>
                <w:sz w:val="22"/>
              </w:rPr>
            </w:pPr>
            <w:r>
              <w:rPr>
                <w:i/>
                <w:sz w:val="22"/>
              </w:rPr>
              <w:t>1:1 RWI interventions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76BC15" w14:textId="77777777" w:rsidR="00807DA5" w:rsidRDefault="00807DA5">
            <w:pPr>
              <w:pStyle w:val="TableRowCentered"/>
              <w:jc w:val="left"/>
            </w:pPr>
            <w:r>
              <w:t xml:space="preserve">Pupils make accelerated progress. Pupils are at least in-line with all </w:t>
            </w:r>
            <w:proofErr w:type="gramStart"/>
            <w:r>
              <w:t>others</w:t>
            </w:r>
            <w:proofErr w:type="gramEnd"/>
            <w:r>
              <w:t xml:space="preserve"> pupils nationally </w:t>
            </w:r>
          </w:p>
          <w:p w14:paraId="2A7D552E" w14:textId="239B00B4" w:rsidR="00E66558" w:rsidRDefault="00807DA5">
            <w:pPr>
              <w:pStyle w:val="TableRowCentered"/>
              <w:jc w:val="left"/>
              <w:rPr>
                <w:sz w:val="22"/>
              </w:rPr>
            </w:pPr>
            <w:r>
              <w:t>Gaps are filled</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F" w14:textId="070E0F3F" w:rsidR="00E66558" w:rsidRDefault="00E9699D">
            <w:pPr>
              <w:pStyle w:val="TableRowCentered"/>
              <w:jc w:val="left"/>
              <w:rPr>
                <w:sz w:val="22"/>
              </w:rPr>
            </w:pPr>
            <w:r>
              <w:rPr>
                <w:sz w:val="22"/>
              </w:rPr>
              <w:t>4</w:t>
            </w:r>
          </w:p>
        </w:tc>
      </w:tr>
      <w:tr w:rsidR="00392E49" w14:paraId="6D72E3AD"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DE702D" w14:textId="25CE2BEB" w:rsidR="00392E49" w:rsidRDefault="00CD3E7F">
            <w:pPr>
              <w:pStyle w:val="TableRow"/>
              <w:rPr>
                <w:i/>
                <w:sz w:val="22"/>
              </w:rPr>
            </w:pPr>
            <w:r>
              <w:rPr>
                <w:i/>
                <w:sz w:val="22"/>
              </w:rPr>
              <w:t>SEMH group interventions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40124" w14:textId="77777777" w:rsidR="00807DA5" w:rsidRDefault="00807DA5">
            <w:pPr>
              <w:pStyle w:val="TableRowCentered"/>
              <w:jc w:val="left"/>
            </w:pPr>
            <w:r>
              <w:t xml:space="preserve">Improved SEMH of all pupils. Instances of poor behaviour reduced. </w:t>
            </w:r>
          </w:p>
          <w:p w14:paraId="7882409E" w14:textId="12D75A16" w:rsidR="00392E49" w:rsidRDefault="00807DA5">
            <w:pPr>
              <w:pStyle w:val="TableRowCentered"/>
              <w:jc w:val="left"/>
              <w:rPr>
                <w:sz w:val="22"/>
              </w:rPr>
            </w:pPr>
            <w:r>
              <w:t>Fixed term exclusions decrease.</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F5D82C" w14:textId="3DDEC491" w:rsidR="00392E49" w:rsidRDefault="00E9699D">
            <w:pPr>
              <w:pStyle w:val="TableRowCentered"/>
              <w:jc w:val="left"/>
              <w:rPr>
                <w:sz w:val="22"/>
              </w:rPr>
            </w:pPr>
            <w:r>
              <w:rPr>
                <w:sz w:val="22"/>
              </w:rPr>
              <w:t>1,2</w:t>
            </w:r>
          </w:p>
        </w:tc>
      </w:tr>
    </w:tbl>
    <w:p w14:paraId="2A7D5531" w14:textId="77777777" w:rsidR="00E66558" w:rsidRDefault="00E66558">
      <w:pPr>
        <w:spacing w:after="0"/>
        <w:rPr>
          <w:b/>
          <w:color w:val="104F75"/>
          <w:sz w:val="28"/>
          <w:szCs w:val="28"/>
        </w:rPr>
      </w:pPr>
    </w:p>
    <w:p w14:paraId="2A7D5532" w14:textId="59A68BC3" w:rsidR="00E66558" w:rsidRDefault="009D71E8">
      <w:pPr>
        <w:rPr>
          <w:b/>
          <w:color w:val="104F75"/>
          <w:sz w:val="28"/>
          <w:szCs w:val="28"/>
        </w:rPr>
      </w:pPr>
      <w:r>
        <w:rPr>
          <w:b/>
          <w:color w:val="104F75"/>
          <w:sz w:val="28"/>
          <w:szCs w:val="28"/>
        </w:rPr>
        <w:lastRenderedPageBreak/>
        <w:t>Wider strategies (for example, related to attendance, behaviour, wellbeing)</w:t>
      </w:r>
    </w:p>
    <w:p w14:paraId="2A7D5533" w14:textId="2321FC77" w:rsidR="00E66558" w:rsidRDefault="009D71E8">
      <w:pPr>
        <w:spacing w:before="240" w:after="120"/>
      </w:pPr>
      <w:r>
        <w:t xml:space="preserve">Budgeted cost: £ </w:t>
      </w:r>
      <w:r w:rsidR="00181C2A">
        <w:t>15,</w:t>
      </w:r>
      <w:r w:rsidR="00CD3E7F">
        <w:t>150</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37"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77777777" w:rsidR="00E66558" w:rsidRDefault="009D71E8">
            <w:pPr>
              <w:pStyle w:val="TableHeader"/>
              <w:jc w:val="left"/>
            </w:pPr>
            <w:r>
              <w:t>Challenge number(s) addressed</w:t>
            </w:r>
          </w:p>
        </w:tc>
      </w:tr>
      <w:tr w:rsidR="00E66558" w14:paraId="2A7D553B"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8" w14:textId="0CA3A567" w:rsidR="00E66558" w:rsidRDefault="00392E49">
            <w:pPr>
              <w:pStyle w:val="TableRow"/>
            </w:pPr>
            <w:r>
              <w:rPr>
                <w:i/>
                <w:iCs/>
                <w:sz w:val="22"/>
                <w:szCs w:val="22"/>
              </w:rPr>
              <w:t>Attendance Officer and Family Support Worker Employed</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C837DC" w14:textId="7AE844B4" w:rsidR="00807DA5" w:rsidRDefault="00807DA5">
            <w:pPr>
              <w:pStyle w:val="TableRowCentered"/>
              <w:jc w:val="left"/>
            </w:pPr>
            <w:r>
              <w:t>Attendance improves</w:t>
            </w:r>
          </w:p>
          <w:p w14:paraId="771650ED" w14:textId="6513DD9E" w:rsidR="00807DA5" w:rsidRDefault="00807DA5" w:rsidP="00807DA5">
            <w:pPr>
              <w:pStyle w:val="TableRowCentered"/>
              <w:ind w:left="0"/>
              <w:jc w:val="left"/>
            </w:pPr>
            <w:r>
              <w:t xml:space="preserve">Pupils are safe and are confident in themselves and can manage their emotions effectively. </w:t>
            </w:r>
          </w:p>
          <w:p w14:paraId="592A1C9D" w14:textId="77777777" w:rsidR="00807DA5" w:rsidRDefault="00807DA5">
            <w:pPr>
              <w:pStyle w:val="TableRowCentered"/>
              <w:jc w:val="left"/>
            </w:pPr>
            <w:r>
              <w:t xml:space="preserve">Strengthened partnership with parents/carers. </w:t>
            </w:r>
          </w:p>
          <w:p w14:paraId="2A7D5539" w14:textId="2E2B961A" w:rsidR="00E66558" w:rsidRDefault="00807DA5">
            <w:pPr>
              <w:pStyle w:val="TableRowCentered"/>
              <w:jc w:val="left"/>
              <w:rPr>
                <w:sz w:val="22"/>
              </w:rPr>
            </w:pPr>
            <w:r>
              <w:t>Parents/Carers regularly support pupils with home</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A" w14:textId="6218E4D5" w:rsidR="00E66558" w:rsidRDefault="00E9699D">
            <w:pPr>
              <w:pStyle w:val="TableRowCentered"/>
              <w:jc w:val="left"/>
              <w:rPr>
                <w:sz w:val="22"/>
              </w:rPr>
            </w:pPr>
            <w:r>
              <w:rPr>
                <w:sz w:val="22"/>
              </w:rPr>
              <w:t>1,2</w:t>
            </w:r>
          </w:p>
        </w:tc>
      </w:tr>
      <w:tr w:rsidR="00E66558" w14:paraId="2A7D553F"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87DBF3" w14:textId="77777777" w:rsidR="00181C2A" w:rsidRPr="00181C2A" w:rsidRDefault="00181C2A" w:rsidP="00181C2A">
            <w:pPr>
              <w:pStyle w:val="TableRow"/>
              <w:rPr>
                <w:i/>
                <w:iCs/>
                <w:sz w:val="22"/>
                <w:szCs w:val="22"/>
              </w:rPr>
            </w:pPr>
            <w:r w:rsidRPr="00181C2A">
              <w:rPr>
                <w:i/>
                <w:iCs/>
                <w:sz w:val="22"/>
                <w:szCs w:val="22"/>
              </w:rPr>
              <w:t>Further improve the</w:t>
            </w:r>
          </w:p>
          <w:p w14:paraId="470DC255" w14:textId="77777777" w:rsidR="00181C2A" w:rsidRPr="00181C2A" w:rsidRDefault="00181C2A" w:rsidP="00181C2A">
            <w:pPr>
              <w:pStyle w:val="TableRow"/>
              <w:rPr>
                <w:i/>
                <w:iCs/>
                <w:sz w:val="22"/>
                <w:szCs w:val="22"/>
              </w:rPr>
            </w:pPr>
            <w:r w:rsidRPr="00181C2A">
              <w:rPr>
                <w:i/>
                <w:iCs/>
                <w:sz w:val="22"/>
                <w:szCs w:val="22"/>
              </w:rPr>
              <w:t>Trauma Informed Practice</w:t>
            </w:r>
          </w:p>
          <w:p w14:paraId="75E51489" w14:textId="77777777" w:rsidR="00181C2A" w:rsidRPr="00181C2A" w:rsidRDefault="00181C2A" w:rsidP="00181C2A">
            <w:pPr>
              <w:pStyle w:val="TableRow"/>
              <w:rPr>
                <w:i/>
                <w:iCs/>
                <w:sz w:val="22"/>
                <w:szCs w:val="22"/>
              </w:rPr>
            </w:pPr>
            <w:r w:rsidRPr="00181C2A">
              <w:rPr>
                <w:i/>
                <w:iCs/>
                <w:sz w:val="22"/>
                <w:szCs w:val="22"/>
              </w:rPr>
              <w:t>to support the wellbeing</w:t>
            </w:r>
          </w:p>
          <w:p w14:paraId="2A7D553C" w14:textId="7051CDEB" w:rsidR="00E66558" w:rsidRPr="00181C2A" w:rsidRDefault="00181C2A" w:rsidP="00181C2A">
            <w:pPr>
              <w:pStyle w:val="TableRow"/>
              <w:rPr>
                <w:i/>
                <w:iCs/>
                <w:sz w:val="22"/>
                <w:szCs w:val="22"/>
              </w:rPr>
            </w:pPr>
            <w:r w:rsidRPr="00181C2A">
              <w:rPr>
                <w:i/>
                <w:iCs/>
                <w:sz w:val="22"/>
                <w:szCs w:val="22"/>
              </w:rPr>
              <w:t>of children and adults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F7BD6B" w14:textId="77777777" w:rsidR="00807DA5" w:rsidRDefault="00807DA5">
            <w:pPr>
              <w:pStyle w:val="TableRowCentered"/>
              <w:jc w:val="left"/>
            </w:pPr>
            <w:r>
              <w:t xml:space="preserve">Behaviour, including learning behaviour, is good. </w:t>
            </w:r>
          </w:p>
          <w:p w14:paraId="2A7D553D" w14:textId="63C74039" w:rsidR="00E66558" w:rsidRDefault="00807DA5">
            <w:pPr>
              <w:pStyle w:val="TableRowCentered"/>
              <w:jc w:val="left"/>
              <w:rPr>
                <w:sz w:val="22"/>
              </w:rPr>
            </w:pPr>
            <w:r>
              <w:t>Pupils make good progress in learning.</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E" w14:textId="1D109272" w:rsidR="00E66558" w:rsidRDefault="00E9699D">
            <w:pPr>
              <w:pStyle w:val="TableRowCentered"/>
              <w:jc w:val="left"/>
              <w:rPr>
                <w:sz w:val="22"/>
              </w:rPr>
            </w:pPr>
            <w:r>
              <w:rPr>
                <w:sz w:val="22"/>
              </w:rPr>
              <w:t>1,2</w:t>
            </w:r>
          </w:p>
        </w:tc>
      </w:tr>
      <w:tr w:rsidR="00CD3E7F" w14:paraId="0C3EA4B8"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65687E" w14:textId="712032FA" w:rsidR="00CD3E7F" w:rsidRPr="00181C2A" w:rsidRDefault="00CD3E7F" w:rsidP="00181C2A">
            <w:pPr>
              <w:pStyle w:val="TableRow"/>
              <w:rPr>
                <w:i/>
                <w:iCs/>
                <w:sz w:val="22"/>
                <w:szCs w:val="22"/>
              </w:rPr>
            </w:pPr>
            <w:r>
              <w:rPr>
                <w:i/>
                <w:iCs/>
                <w:sz w:val="22"/>
                <w:szCs w:val="22"/>
              </w:rPr>
              <w:t>Times Table Rockstars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665A1A" w14:textId="573A3F48" w:rsidR="00CD3E7F" w:rsidRDefault="004B1656">
            <w:pPr>
              <w:pStyle w:val="TableRowCentered"/>
              <w:jc w:val="left"/>
              <w:rPr>
                <w:sz w:val="22"/>
              </w:rPr>
            </w:pPr>
            <w:r>
              <w:rPr>
                <w:sz w:val="22"/>
              </w:rPr>
              <w:t>Pupils have access to engaging resources from the home which promotes greater engagement,</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9B775A" w14:textId="54C12340" w:rsidR="00CD3E7F" w:rsidRDefault="00E9699D">
            <w:pPr>
              <w:pStyle w:val="TableRowCentered"/>
              <w:jc w:val="left"/>
              <w:rPr>
                <w:sz w:val="22"/>
              </w:rPr>
            </w:pPr>
            <w:r>
              <w:rPr>
                <w:sz w:val="22"/>
              </w:rPr>
              <w:t>3,4</w:t>
            </w:r>
          </w:p>
        </w:tc>
      </w:tr>
    </w:tbl>
    <w:p w14:paraId="2A7D5540" w14:textId="77777777" w:rsidR="00E66558" w:rsidRDefault="00E66558">
      <w:pPr>
        <w:spacing w:before="240" w:after="0"/>
        <w:rPr>
          <w:b/>
          <w:bCs/>
          <w:color w:val="104F75"/>
          <w:sz w:val="28"/>
          <w:szCs w:val="28"/>
        </w:rPr>
      </w:pPr>
    </w:p>
    <w:p w14:paraId="2A7D5541" w14:textId="5DF6AEE4" w:rsidR="00E66558" w:rsidRDefault="009D71E8" w:rsidP="00120AB1">
      <w:r>
        <w:rPr>
          <w:b/>
          <w:bCs/>
          <w:color w:val="104F75"/>
          <w:sz w:val="28"/>
          <w:szCs w:val="28"/>
        </w:rPr>
        <w:t xml:space="preserve">Total budgeted cost: £ </w:t>
      </w:r>
      <w:r w:rsidR="00807DA5">
        <w:rPr>
          <w:i/>
          <w:iCs/>
          <w:color w:val="104F75"/>
          <w:sz w:val="28"/>
          <w:szCs w:val="28"/>
        </w:rPr>
        <w:t>53,515</w:t>
      </w:r>
    </w:p>
    <w:bookmarkEnd w:id="14"/>
    <w:bookmarkEnd w:id="15"/>
    <w:bookmarkEnd w:id="16"/>
    <w:p w14:paraId="2A7D5564" w14:textId="77777777" w:rsidR="00E66558" w:rsidRDefault="00E66558"/>
    <w:sectPr w:rsidR="00E66558">
      <w:footerReference w:type="default" r:id="rId9"/>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4F02BE" w14:textId="77777777" w:rsidR="00D162FB" w:rsidRDefault="00D162FB">
      <w:pPr>
        <w:spacing w:after="0" w:line="240" w:lineRule="auto"/>
      </w:pPr>
      <w:r>
        <w:separator/>
      </w:r>
    </w:p>
  </w:endnote>
  <w:endnote w:type="continuationSeparator" w:id="0">
    <w:p w14:paraId="54B68B3D" w14:textId="77777777" w:rsidR="00D162FB" w:rsidRDefault="00D162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54BE" w14:textId="77777777" w:rsidR="005E28A4" w:rsidRDefault="009D71E8">
    <w:pPr>
      <w:pStyle w:val="Footer"/>
      <w:ind w:firstLine="4513"/>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F2C790" w14:textId="77777777" w:rsidR="00D162FB" w:rsidRDefault="00D162FB">
      <w:pPr>
        <w:spacing w:after="0" w:line="240" w:lineRule="auto"/>
      </w:pPr>
      <w:r>
        <w:separator/>
      </w:r>
    </w:p>
  </w:footnote>
  <w:footnote w:type="continuationSeparator" w:id="0">
    <w:p w14:paraId="27BFD25F" w14:textId="77777777" w:rsidR="00D162FB" w:rsidRDefault="00D162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3"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5"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49D77A88"/>
    <w:multiLevelType w:val="hybridMultilevel"/>
    <w:tmpl w:val="ED6C07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A16778D"/>
    <w:multiLevelType w:val="hybridMultilevel"/>
    <w:tmpl w:val="32707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2" w15:restartNumberingAfterBreak="0">
    <w:nsid w:val="6F3D366B"/>
    <w:multiLevelType w:val="hybridMultilevel"/>
    <w:tmpl w:val="CC708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4"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5"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3"/>
  </w:num>
  <w:num w:numId="2">
    <w:abstractNumId w:val="1"/>
  </w:num>
  <w:num w:numId="3">
    <w:abstractNumId w:val="4"/>
  </w:num>
  <w:num w:numId="4">
    <w:abstractNumId w:val="5"/>
  </w:num>
  <w:num w:numId="5">
    <w:abstractNumId w:val="0"/>
  </w:num>
  <w:num w:numId="6">
    <w:abstractNumId w:val="6"/>
  </w:num>
  <w:num w:numId="7">
    <w:abstractNumId w:val="10"/>
  </w:num>
  <w:num w:numId="8">
    <w:abstractNumId w:val="15"/>
  </w:num>
  <w:num w:numId="9">
    <w:abstractNumId w:val="13"/>
  </w:num>
  <w:num w:numId="10">
    <w:abstractNumId w:val="11"/>
  </w:num>
  <w:num w:numId="11">
    <w:abstractNumId w:val="2"/>
  </w:num>
  <w:num w:numId="12">
    <w:abstractNumId w:val="14"/>
  </w:num>
  <w:num w:numId="13">
    <w:abstractNumId w:val="9"/>
  </w:num>
  <w:num w:numId="14">
    <w:abstractNumId w:val="7"/>
  </w:num>
  <w:num w:numId="15">
    <w:abstractNumId w:val="8"/>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66B73"/>
    <w:rsid w:val="00120AB1"/>
    <w:rsid w:val="00181C2A"/>
    <w:rsid w:val="00361590"/>
    <w:rsid w:val="0036786E"/>
    <w:rsid w:val="00392E49"/>
    <w:rsid w:val="004044AA"/>
    <w:rsid w:val="00476A85"/>
    <w:rsid w:val="004A7AEF"/>
    <w:rsid w:val="004B1656"/>
    <w:rsid w:val="005F707E"/>
    <w:rsid w:val="006B23AD"/>
    <w:rsid w:val="006E7FB1"/>
    <w:rsid w:val="00741B9E"/>
    <w:rsid w:val="007C2F04"/>
    <w:rsid w:val="00807DA5"/>
    <w:rsid w:val="00900ADC"/>
    <w:rsid w:val="009A47DF"/>
    <w:rsid w:val="009D71E8"/>
    <w:rsid w:val="00A52668"/>
    <w:rsid w:val="00CD3E7F"/>
    <w:rsid w:val="00D162FB"/>
    <w:rsid w:val="00D33FE5"/>
    <w:rsid w:val="00D55AB2"/>
    <w:rsid w:val="00E10128"/>
    <w:rsid w:val="00E35C36"/>
    <w:rsid w:val="00E36A5F"/>
    <w:rsid w:val="00E66558"/>
    <w:rsid w:val="00E9699D"/>
    <w:rsid w:val="00EB2F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62148E6B-690E-419F-B9E3-93CF2A6D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character" w:styleId="Emphasis">
    <w:name w:val="Emphasis"/>
    <w:basedOn w:val="DefaultParagraphFont"/>
    <w:uiPriority w:val="20"/>
    <w:qFormat/>
    <w:rsid w:val="006B23A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gov.uk/guidance/pupil-premium-effective-use-and-accountability" TargetMode="External"/><Relationship Id="rId3" Type="http://schemas.openxmlformats.org/officeDocument/2006/relationships/settings" Target="settings.xml"/><Relationship Id="rId7" Type="http://schemas.openxmlformats.org/officeDocument/2006/relationships/hyperlink" Target="https://www.gov.uk/guidance/pupil-premium-effective-use-and-accountabilit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196</TotalTime>
  <Pages>7</Pages>
  <Words>1015</Words>
  <Characters>5788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DfE external document template</vt:lpstr>
    </vt:vector>
  </TitlesOfParts>
  <Company/>
  <LinksUpToDate>false</LinksUpToDate>
  <CharactersWithSpaces>6790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 external document template</dc:title>
  <dc:subject/>
  <dc:creator>Publishing.TEAM@education.gsi.gov.uk</dc:creator>
  <dc:description>Master-ET-v3.8</dc:description>
  <cp:lastModifiedBy>Hannah Maskell</cp:lastModifiedBy>
  <cp:revision>10</cp:revision>
  <cp:lastPrinted>2014-09-17T13:26:00Z</cp:lastPrinted>
  <dcterms:created xsi:type="dcterms:W3CDTF">2021-10-18T18:47:00Z</dcterms:created>
  <dcterms:modified xsi:type="dcterms:W3CDTF">2021-11-24T21:34:00Z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