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5B5B8" w14:textId="77777777" w:rsidR="008E154D" w:rsidRDefault="008E154D">
      <w:pPr>
        <w:widowControl w:val="0"/>
        <w:pBdr>
          <w:top w:val="nil"/>
          <w:left w:val="nil"/>
          <w:bottom w:val="nil"/>
          <w:right w:val="nil"/>
          <w:between w:val="nil"/>
        </w:pBdr>
        <w:spacing w:line="276" w:lineRule="auto"/>
      </w:pPr>
    </w:p>
    <w:p w14:paraId="1059333B" w14:textId="77777777" w:rsidR="008E154D" w:rsidRDefault="00DA2662">
      <w:pPr>
        <w:jc w:val="center"/>
        <w:rPr>
          <w:b/>
          <w:sz w:val="24"/>
          <w:szCs w:val="24"/>
        </w:rPr>
      </w:pPr>
      <w:r>
        <w:rPr>
          <w:b/>
          <w:sz w:val="24"/>
          <w:szCs w:val="24"/>
        </w:rPr>
        <w:t xml:space="preserve">Sports Premium Funding </w:t>
      </w:r>
    </w:p>
    <w:p w14:paraId="490F1AAD" w14:textId="77777777" w:rsidR="008E154D" w:rsidRDefault="00DA2662">
      <w:pPr>
        <w:jc w:val="center"/>
        <w:rPr>
          <w:b/>
          <w:sz w:val="24"/>
          <w:szCs w:val="24"/>
        </w:rPr>
      </w:pPr>
      <w:r>
        <w:rPr>
          <w:b/>
          <w:sz w:val="24"/>
          <w:szCs w:val="24"/>
        </w:rPr>
        <w:t>‘How we are Spending the Funding in 2020 / 2021</w:t>
      </w:r>
    </w:p>
    <w:p w14:paraId="637F3A2F" w14:textId="77777777" w:rsidR="008E154D" w:rsidRDefault="008E154D">
      <w:pPr>
        <w:jc w:val="center"/>
        <w:rPr>
          <w:b/>
        </w:rPr>
      </w:pPr>
    </w:p>
    <w:tbl>
      <w:tblPr>
        <w:tblStyle w:val="a0"/>
        <w:tblW w:w="15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25"/>
        <w:gridCol w:w="3142"/>
        <w:gridCol w:w="2975"/>
        <w:gridCol w:w="3240"/>
        <w:gridCol w:w="2790"/>
      </w:tblGrid>
      <w:tr w:rsidR="008E154D" w14:paraId="21E0B2DA" w14:textId="77777777">
        <w:tc>
          <w:tcPr>
            <w:tcW w:w="3325" w:type="dxa"/>
          </w:tcPr>
          <w:p w14:paraId="22E80706" w14:textId="77777777" w:rsidR="008E154D" w:rsidRDefault="00DA2662">
            <w:pPr>
              <w:jc w:val="center"/>
              <w:rPr>
                <w:b/>
                <w:sz w:val="22"/>
                <w:szCs w:val="22"/>
              </w:rPr>
            </w:pPr>
            <w:r>
              <w:rPr>
                <w:b/>
                <w:sz w:val="22"/>
                <w:szCs w:val="22"/>
              </w:rPr>
              <w:t>Objectives</w:t>
            </w:r>
          </w:p>
        </w:tc>
        <w:tc>
          <w:tcPr>
            <w:tcW w:w="3142" w:type="dxa"/>
          </w:tcPr>
          <w:p w14:paraId="3A6244E0" w14:textId="77777777" w:rsidR="008E154D" w:rsidRDefault="00DA2662">
            <w:pPr>
              <w:jc w:val="center"/>
              <w:rPr>
                <w:b/>
                <w:sz w:val="22"/>
                <w:szCs w:val="22"/>
              </w:rPr>
            </w:pPr>
            <w:r>
              <w:rPr>
                <w:b/>
                <w:sz w:val="22"/>
                <w:szCs w:val="22"/>
              </w:rPr>
              <w:t>Actions</w:t>
            </w:r>
          </w:p>
        </w:tc>
        <w:tc>
          <w:tcPr>
            <w:tcW w:w="2975" w:type="dxa"/>
          </w:tcPr>
          <w:p w14:paraId="66F91B17" w14:textId="77777777" w:rsidR="008E154D" w:rsidRDefault="00DA2662">
            <w:pPr>
              <w:jc w:val="center"/>
              <w:rPr>
                <w:b/>
                <w:sz w:val="22"/>
                <w:szCs w:val="22"/>
              </w:rPr>
            </w:pPr>
            <w:r>
              <w:rPr>
                <w:b/>
                <w:sz w:val="22"/>
                <w:szCs w:val="22"/>
              </w:rPr>
              <w:t>Cost</w:t>
            </w:r>
          </w:p>
          <w:p w14:paraId="7D9139C3" w14:textId="77777777" w:rsidR="008E154D" w:rsidRDefault="00DA2662">
            <w:pPr>
              <w:jc w:val="center"/>
              <w:rPr>
                <w:b/>
                <w:sz w:val="22"/>
                <w:szCs w:val="22"/>
              </w:rPr>
            </w:pPr>
            <w:r>
              <w:rPr>
                <w:b/>
                <w:sz w:val="22"/>
                <w:szCs w:val="22"/>
              </w:rPr>
              <w:t>Resources</w:t>
            </w:r>
          </w:p>
        </w:tc>
        <w:tc>
          <w:tcPr>
            <w:tcW w:w="3240" w:type="dxa"/>
          </w:tcPr>
          <w:p w14:paraId="4761EA12" w14:textId="77777777" w:rsidR="008E154D" w:rsidRDefault="00DA2662">
            <w:pPr>
              <w:jc w:val="center"/>
              <w:rPr>
                <w:b/>
                <w:sz w:val="22"/>
                <w:szCs w:val="22"/>
              </w:rPr>
            </w:pPr>
            <w:r>
              <w:rPr>
                <w:b/>
                <w:sz w:val="22"/>
                <w:szCs w:val="22"/>
              </w:rPr>
              <w:t>Success</w:t>
            </w:r>
          </w:p>
          <w:p w14:paraId="125D94AD" w14:textId="77777777" w:rsidR="008E154D" w:rsidRDefault="00DA2662">
            <w:pPr>
              <w:jc w:val="center"/>
              <w:rPr>
                <w:b/>
                <w:sz w:val="22"/>
                <w:szCs w:val="22"/>
              </w:rPr>
            </w:pPr>
            <w:r>
              <w:rPr>
                <w:b/>
                <w:sz w:val="22"/>
                <w:szCs w:val="22"/>
              </w:rPr>
              <w:t>Indicators</w:t>
            </w:r>
          </w:p>
        </w:tc>
        <w:tc>
          <w:tcPr>
            <w:tcW w:w="2790" w:type="dxa"/>
          </w:tcPr>
          <w:p w14:paraId="2B1D660C" w14:textId="77777777" w:rsidR="008E154D" w:rsidRDefault="00DA2662">
            <w:pPr>
              <w:jc w:val="center"/>
              <w:rPr>
                <w:b/>
                <w:sz w:val="22"/>
                <w:szCs w:val="22"/>
              </w:rPr>
            </w:pPr>
            <w:r>
              <w:rPr>
                <w:b/>
                <w:sz w:val="22"/>
                <w:szCs w:val="22"/>
              </w:rPr>
              <w:t>In year review</w:t>
            </w:r>
          </w:p>
        </w:tc>
      </w:tr>
      <w:tr w:rsidR="008E154D" w14:paraId="2A5CD32C" w14:textId="77777777">
        <w:tc>
          <w:tcPr>
            <w:tcW w:w="3325" w:type="dxa"/>
          </w:tcPr>
          <w:p w14:paraId="443A1C87" w14:textId="77777777" w:rsidR="008E154D" w:rsidRDefault="00DA2662">
            <w:pPr>
              <w:jc w:val="center"/>
              <w:rPr>
                <w:sz w:val="22"/>
                <w:szCs w:val="22"/>
              </w:rPr>
            </w:pPr>
            <w:r>
              <w:rPr>
                <w:sz w:val="22"/>
                <w:szCs w:val="22"/>
              </w:rPr>
              <w:t xml:space="preserve">New subject lead to receive support and development to be a middle leader. </w:t>
            </w:r>
          </w:p>
        </w:tc>
        <w:tc>
          <w:tcPr>
            <w:tcW w:w="3142" w:type="dxa"/>
          </w:tcPr>
          <w:p w14:paraId="04653DE4" w14:textId="77777777" w:rsidR="008E154D" w:rsidRDefault="00DA2662">
            <w:pPr>
              <w:rPr>
                <w:sz w:val="22"/>
                <w:szCs w:val="22"/>
              </w:rPr>
            </w:pPr>
            <w:r>
              <w:rPr>
                <w:sz w:val="22"/>
                <w:szCs w:val="22"/>
              </w:rPr>
              <w:t>Attend PE project:</w:t>
            </w:r>
          </w:p>
          <w:p w14:paraId="3B03F4F2" w14:textId="77777777" w:rsidR="008E154D" w:rsidRDefault="00DA2662">
            <w:pPr>
              <w:rPr>
                <w:sz w:val="22"/>
                <w:szCs w:val="22"/>
              </w:rPr>
            </w:pPr>
            <w:r>
              <w:rPr>
                <w:sz w:val="22"/>
                <w:szCs w:val="22"/>
              </w:rPr>
              <w:t>Launch event 8</w:t>
            </w:r>
            <w:r>
              <w:rPr>
                <w:sz w:val="22"/>
                <w:szCs w:val="22"/>
                <w:vertAlign w:val="superscript"/>
              </w:rPr>
              <w:t>th</w:t>
            </w:r>
            <w:r>
              <w:rPr>
                <w:sz w:val="22"/>
                <w:szCs w:val="22"/>
              </w:rPr>
              <w:t xml:space="preserve"> Oct</w:t>
            </w:r>
          </w:p>
          <w:p w14:paraId="21D8CCB2" w14:textId="77777777" w:rsidR="008E154D" w:rsidRDefault="008E154D">
            <w:pPr>
              <w:rPr>
                <w:sz w:val="22"/>
                <w:szCs w:val="22"/>
              </w:rPr>
            </w:pPr>
          </w:p>
          <w:p w14:paraId="153187E8" w14:textId="77777777" w:rsidR="008E154D" w:rsidRDefault="00DA2662">
            <w:pPr>
              <w:rPr>
                <w:sz w:val="22"/>
                <w:szCs w:val="22"/>
              </w:rPr>
            </w:pPr>
            <w:r>
              <w:rPr>
                <w:sz w:val="22"/>
                <w:szCs w:val="22"/>
              </w:rPr>
              <w:t xml:space="preserve">SLE support a minimum of 3 x per year to support with sports premium planning and lessons/extracurricular clubs for disadvantaged and less active pupils. </w:t>
            </w:r>
          </w:p>
          <w:p w14:paraId="28378E73" w14:textId="77777777" w:rsidR="008E154D" w:rsidRDefault="008E154D">
            <w:pPr>
              <w:rPr>
                <w:sz w:val="22"/>
                <w:szCs w:val="22"/>
              </w:rPr>
            </w:pPr>
          </w:p>
          <w:p w14:paraId="766089F8" w14:textId="77777777" w:rsidR="008E154D" w:rsidRDefault="00DA2662">
            <w:pPr>
              <w:rPr>
                <w:sz w:val="22"/>
                <w:szCs w:val="22"/>
              </w:rPr>
            </w:pPr>
            <w:r>
              <w:rPr>
                <w:sz w:val="22"/>
                <w:szCs w:val="22"/>
              </w:rPr>
              <w:t xml:space="preserve">Attend good practice and review events. </w:t>
            </w:r>
          </w:p>
        </w:tc>
        <w:tc>
          <w:tcPr>
            <w:tcW w:w="2975" w:type="dxa"/>
          </w:tcPr>
          <w:p w14:paraId="7099F823" w14:textId="77777777" w:rsidR="008E154D" w:rsidRDefault="00DA2662">
            <w:pPr>
              <w:jc w:val="center"/>
              <w:rPr>
                <w:sz w:val="22"/>
                <w:szCs w:val="22"/>
              </w:rPr>
            </w:pPr>
            <w:r>
              <w:rPr>
                <w:sz w:val="22"/>
                <w:szCs w:val="22"/>
              </w:rPr>
              <w:t xml:space="preserve">DFE grant </w:t>
            </w:r>
          </w:p>
        </w:tc>
        <w:tc>
          <w:tcPr>
            <w:tcW w:w="3240" w:type="dxa"/>
          </w:tcPr>
          <w:p w14:paraId="5DD13918" w14:textId="77777777" w:rsidR="008E154D" w:rsidRDefault="00DA2662">
            <w:pPr>
              <w:rPr>
                <w:sz w:val="22"/>
                <w:szCs w:val="22"/>
              </w:rPr>
            </w:pPr>
            <w:r>
              <w:rPr>
                <w:sz w:val="22"/>
                <w:szCs w:val="22"/>
              </w:rPr>
              <w:t xml:space="preserve">PE </w:t>
            </w:r>
            <w:proofErr w:type="gramStart"/>
            <w:r>
              <w:rPr>
                <w:sz w:val="22"/>
                <w:szCs w:val="22"/>
              </w:rPr>
              <w:t>lead</w:t>
            </w:r>
            <w:proofErr w:type="gramEnd"/>
            <w:r>
              <w:rPr>
                <w:sz w:val="22"/>
                <w:szCs w:val="22"/>
              </w:rPr>
              <w:t xml:space="preserve"> is able to network and seek support from other providers. </w:t>
            </w:r>
          </w:p>
          <w:p w14:paraId="3E883A97" w14:textId="77777777" w:rsidR="008E154D" w:rsidRDefault="00DA2662">
            <w:pPr>
              <w:rPr>
                <w:sz w:val="22"/>
                <w:szCs w:val="22"/>
              </w:rPr>
            </w:pPr>
            <w:r>
              <w:rPr>
                <w:sz w:val="22"/>
                <w:szCs w:val="22"/>
              </w:rPr>
              <w:t>Gain knowledge of funding, monitoring.</w:t>
            </w:r>
          </w:p>
          <w:p w14:paraId="0B3C89C7" w14:textId="77777777" w:rsidR="008E154D" w:rsidRDefault="00DA2662">
            <w:pPr>
              <w:rPr>
                <w:sz w:val="22"/>
                <w:szCs w:val="22"/>
              </w:rPr>
            </w:pPr>
            <w:r>
              <w:rPr>
                <w:sz w:val="22"/>
                <w:szCs w:val="22"/>
              </w:rPr>
              <w:t>Learn how to improve the impact of PE and the sport premium.</w:t>
            </w:r>
          </w:p>
        </w:tc>
        <w:tc>
          <w:tcPr>
            <w:tcW w:w="2790" w:type="dxa"/>
          </w:tcPr>
          <w:p w14:paraId="2C7E3F62" w14:textId="4709D356" w:rsidR="008E154D" w:rsidRDefault="00DA2662">
            <w:pPr>
              <w:rPr>
                <w:sz w:val="22"/>
                <w:szCs w:val="22"/>
              </w:rPr>
            </w:pPr>
            <w:r>
              <w:rPr>
                <w:sz w:val="22"/>
                <w:szCs w:val="22"/>
              </w:rPr>
              <w:t xml:space="preserve">New subject lead has been able to receive support </w:t>
            </w:r>
            <w:r w:rsidR="00FF3D0F">
              <w:rPr>
                <w:sz w:val="22"/>
                <w:szCs w:val="22"/>
              </w:rPr>
              <w:t xml:space="preserve">virtually </w:t>
            </w:r>
            <w:r w:rsidR="002036F7">
              <w:rPr>
                <w:sz w:val="22"/>
                <w:szCs w:val="22"/>
              </w:rPr>
              <w:t>due to the pandemic</w:t>
            </w:r>
            <w:r>
              <w:rPr>
                <w:sz w:val="22"/>
                <w:szCs w:val="22"/>
              </w:rPr>
              <w:t>.</w:t>
            </w:r>
          </w:p>
          <w:p w14:paraId="02524CE6" w14:textId="77777777" w:rsidR="008E154D" w:rsidRDefault="00DA2662">
            <w:pPr>
              <w:rPr>
                <w:sz w:val="22"/>
                <w:szCs w:val="22"/>
              </w:rPr>
            </w:pPr>
            <w:r>
              <w:rPr>
                <w:sz w:val="22"/>
                <w:szCs w:val="22"/>
              </w:rPr>
              <w:t xml:space="preserve">Zoom meeting in February regarding how to use sports premium budget to best support the children. </w:t>
            </w:r>
          </w:p>
        </w:tc>
      </w:tr>
      <w:tr w:rsidR="008E154D" w14:paraId="76D244A1" w14:textId="77777777">
        <w:tc>
          <w:tcPr>
            <w:tcW w:w="3325" w:type="dxa"/>
          </w:tcPr>
          <w:p w14:paraId="461DFAA1" w14:textId="77777777" w:rsidR="008E154D" w:rsidRDefault="00DA2662">
            <w:pPr>
              <w:jc w:val="center"/>
              <w:rPr>
                <w:sz w:val="22"/>
                <w:szCs w:val="22"/>
              </w:rPr>
            </w:pPr>
            <w:r>
              <w:t xml:space="preserve">Ensure </w:t>
            </w:r>
            <w:proofErr w:type="gramStart"/>
            <w:r>
              <w:t>less</w:t>
            </w:r>
            <w:proofErr w:type="gramEnd"/>
            <w:r>
              <w:t xml:space="preserve"> active children have access to ‘active times’</w:t>
            </w:r>
          </w:p>
        </w:tc>
        <w:tc>
          <w:tcPr>
            <w:tcW w:w="3142" w:type="dxa"/>
          </w:tcPr>
          <w:p w14:paraId="0724D373" w14:textId="77777777" w:rsidR="008E154D" w:rsidRDefault="00DA2662">
            <w:pPr>
              <w:rPr>
                <w:sz w:val="22"/>
                <w:szCs w:val="22"/>
              </w:rPr>
            </w:pPr>
            <w:r>
              <w:rPr>
                <w:sz w:val="22"/>
                <w:szCs w:val="22"/>
              </w:rPr>
              <w:t xml:space="preserve">Teacher to attend CPD alongside less active pupils and receive coaching.  </w:t>
            </w:r>
          </w:p>
          <w:p w14:paraId="2AD097E7" w14:textId="77777777" w:rsidR="008E154D" w:rsidRDefault="008E154D">
            <w:pPr>
              <w:rPr>
                <w:sz w:val="22"/>
                <w:szCs w:val="22"/>
              </w:rPr>
            </w:pPr>
          </w:p>
          <w:p w14:paraId="1F604A71" w14:textId="77777777" w:rsidR="008E154D" w:rsidRDefault="00DA2662">
            <w:pPr>
              <w:rPr>
                <w:sz w:val="22"/>
                <w:szCs w:val="22"/>
              </w:rPr>
            </w:pPr>
            <w:r>
              <w:rPr>
                <w:sz w:val="22"/>
                <w:szCs w:val="22"/>
              </w:rPr>
              <w:t xml:space="preserve">Liaise with St Cuthbert Mayne re A Games and competitions. </w:t>
            </w:r>
          </w:p>
        </w:tc>
        <w:tc>
          <w:tcPr>
            <w:tcW w:w="2975" w:type="dxa"/>
          </w:tcPr>
          <w:p w14:paraId="4C149C81" w14:textId="77777777" w:rsidR="008E154D" w:rsidRDefault="00DA2662">
            <w:pPr>
              <w:jc w:val="center"/>
              <w:rPr>
                <w:sz w:val="22"/>
                <w:szCs w:val="22"/>
              </w:rPr>
            </w:pPr>
            <w:r>
              <w:rPr>
                <w:sz w:val="22"/>
                <w:szCs w:val="22"/>
              </w:rPr>
              <w:t xml:space="preserve">Release cover – 2 </w:t>
            </w:r>
            <w:proofErr w:type="gramStart"/>
            <w:r>
              <w:rPr>
                <w:sz w:val="22"/>
                <w:szCs w:val="22"/>
              </w:rPr>
              <w:t>days  £</w:t>
            </w:r>
            <w:proofErr w:type="gramEnd"/>
            <w:r>
              <w:rPr>
                <w:sz w:val="22"/>
                <w:szCs w:val="22"/>
              </w:rPr>
              <w:t>300</w:t>
            </w:r>
          </w:p>
        </w:tc>
        <w:tc>
          <w:tcPr>
            <w:tcW w:w="3240" w:type="dxa"/>
          </w:tcPr>
          <w:p w14:paraId="4DC4D754" w14:textId="77777777" w:rsidR="008E154D" w:rsidRDefault="00DA2662">
            <w:pPr>
              <w:pBdr>
                <w:top w:val="nil"/>
                <w:left w:val="nil"/>
                <w:bottom w:val="nil"/>
                <w:right w:val="nil"/>
                <w:between w:val="nil"/>
              </w:pBdr>
              <w:shd w:val="clear" w:color="auto" w:fill="FFFFFF"/>
              <w:rPr>
                <w:rFonts w:ascii="Helvetica Neue" w:eastAsia="Helvetica Neue" w:hAnsi="Helvetica Neue" w:cs="Helvetica Neue"/>
                <w:color w:val="222222"/>
                <w:sz w:val="22"/>
                <w:szCs w:val="22"/>
              </w:rPr>
            </w:pPr>
            <w:proofErr w:type="gramStart"/>
            <w:r>
              <w:rPr>
                <w:rFonts w:ascii="Helvetica Neue" w:eastAsia="Helvetica Neue" w:hAnsi="Helvetica Neue" w:cs="Helvetica Neue"/>
                <w:color w:val="000000"/>
                <w:sz w:val="22"/>
                <w:szCs w:val="22"/>
                <w:highlight w:val="white"/>
              </w:rPr>
              <w:t>A greater understanding of the wants,</w:t>
            </w:r>
            <w:proofErr w:type="gramEnd"/>
            <w:r>
              <w:rPr>
                <w:rFonts w:ascii="Helvetica Neue" w:eastAsia="Helvetica Neue" w:hAnsi="Helvetica Neue" w:cs="Helvetica Neue"/>
                <w:color w:val="000000"/>
                <w:sz w:val="22"/>
                <w:szCs w:val="22"/>
                <w:highlight w:val="white"/>
              </w:rPr>
              <w:t xml:space="preserve"> needs and motivations of pupils who are less active.</w:t>
            </w:r>
          </w:p>
          <w:p w14:paraId="1385A2E3" w14:textId="77777777" w:rsidR="008E154D" w:rsidRDefault="00DA2662">
            <w:pPr>
              <w:pBdr>
                <w:top w:val="nil"/>
                <w:left w:val="nil"/>
                <w:bottom w:val="nil"/>
                <w:right w:val="nil"/>
                <w:between w:val="nil"/>
              </w:pBdr>
              <w:shd w:val="clear" w:color="auto" w:fill="FFFFFF"/>
              <w:rPr>
                <w:rFonts w:ascii="Helvetica Neue" w:eastAsia="Helvetica Neue" w:hAnsi="Helvetica Neue" w:cs="Helvetica Neue"/>
                <w:color w:val="222222"/>
                <w:sz w:val="22"/>
                <w:szCs w:val="22"/>
              </w:rPr>
            </w:pPr>
            <w:r>
              <w:rPr>
                <w:rFonts w:ascii="Helvetica Neue" w:eastAsia="Helvetica Neue" w:hAnsi="Helvetica Neue" w:cs="Helvetica Neue"/>
                <w:color w:val="000000"/>
                <w:sz w:val="22"/>
                <w:szCs w:val="22"/>
                <w:highlight w:val="white"/>
              </w:rPr>
              <w:t>Increased confidence in creating a PE curriculum, lessons that inspires, challenges, and engages all pupils</w:t>
            </w:r>
          </w:p>
          <w:p w14:paraId="08C68B20" w14:textId="77777777" w:rsidR="008E154D" w:rsidRDefault="00DA2662">
            <w:pPr>
              <w:pBdr>
                <w:top w:val="nil"/>
                <w:left w:val="nil"/>
                <w:bottom w:val="nil"/>
                <w:right w:val="nil"/>
                <w:between w:val="nil"/>
              </w:pBdr>
              <w:shd w:val="clear" w:color="auto" w:fill="FFFFFF"/>
              <w:rPr>
                <w:rFonts w:ascii="Helvetica Neue" w:eastAsia="Helvetica Neue" w:hAnsi="Helvetica Neue" w:cs="Helvetica Neue"/>
                <w:color w:val="222222"/>
                <w:sz w:val="24"/>
                <w:szCs w:val="24"/>
              </w:rPr>
            </w:pPr>
            <w:r>
              <w:rPr>
                <w:rFonts w:ascii="Helvetica Neue" w:eastAsia="Helvetica Neue" w:hAnsi="Helvetica Neue" w:cs="Helvetica Neue"/>
                <w:color w:val="000000"/>
                <w:sz w:val="22"/>
                <w:szCs w:val="22"/>
                <w:highlight w:val="white"/>
              </w:rPr>
              <w:t>Improved ability to plan appropriate learning journeys for pupils who are less active.</w:t>
            </w:r>
          </w:p>
        </w:tc>
        <w:tc>
          <w:tcPr>
            <w:tcW w:w="2790" w:type="dxa"/>
          </w:tcPr>
          <w:p w14:paraId="43D407FE" w14:textId="62FBE65A" w:rsidR="008E154D" w:rsidRDefault="00DA2662">
            <w:pPr>
              <w:rPr>
                <w:sz w:val="22"/>
                <w:szCs w:val="22"/>
              </w:rPr>
            </w:pPr>
            <w:r>
              <w:rPr>
                <w:sz w:val="22"/>
                <w:szCs w:val="22"/>
              </w:rPr>
              <w:t xml:space="preserve">Due to Coronavirus CPD sessions have </w:t>
            </w:r>
            <w:r w:rsidR="00FF3D0F">
              <w:rPr>
                <w:sz w:val="22"/>
                <w:szCs w:val="22"/>
              </w:rPr>
              <w:t xml:space="preserve">been virtual.  </w:t>
            </w:r>
            <w:r>
              <w:rPr>
                <w:sz w:val="22"/>
                <w:szCs w:val="22"/>
              </w:rPr>
              <w:t xml:space="preserve">In May a member of Active Devon </w:t>
            </w:r>
            <w:r w:rsidR="00FF3D0F">
              <w:rPr>
                <w:sz w:val="22"/>
                <w:szCs w:val="22"/>
              </w:rPr>
              <w:t>supported</w:t>
            </w:r>
            <w:r>
              <w:rPr>
                <w:sz w:val="22"/>
                <w:szCs w:val="22"/>
              </w:rPr>
              <w:t xml:space="preserve"> with coaching for less active pupils. </w:t>
            </w:r>
          </w:p>
          <w:p w14:paraId="38436C0C" w14:textId="77777777" w:rsidR="008E154D" w:rsidRDefault="008E154D">
            <w:pPr>
              <w:rPr>
                <w:sz w:val="22"/>
                <w:szCs w:val="22"/>
              </w:rPr>
            </w:pPr>
          </w:p>
          <w:p w14:paraId="0D94DADC" w14:textId="77777777" w:rsidR="008E154D" w:rsidRDefault="00DA2662">
            <w:pPr>
              <w:rPr>
                <w:sz w:val="22"/>
                <w:szCs w:val="22"/>
              </w:rPr>
            </w:pPr>
            <w:r>
              <w:rPr>
                <w:sz w:val="22"/>
                <w:szCs w:val="22"/>
              </w:rPr>
              <w:t xml:space="preserve">Cuthbert Mayne have put forward online competitions to get </w:t>
            </w:r>
            <w:proofErr w:type="gramStart"/>
            <w:r>
              <w:rPr>
                <w:sz w:val="22"/>
                <w:szCs w:val="22"/>
              </w:rPr>
              <w:t>less</w:t>
            </w:r>
            <w:proofErr w:type="gramEnd"/>
            <w:r>
              <w:rPr>
                <w:sz w:val="22"/>
                <w:szCs w:val="22"/>
              </w:rPr>
              <w:t xml:space="preserve"> active children involved. </w:t>
            </w:r>
          </w:p>
          <w:p w14:paraId="229CDCE0" w14:textId="77777777" w:rsidR="008E154D" w:rsidRDefault="008E154D">
            <w:pPr>
              <w:rPr>
                <w:sz w:val="22"/>
                <w:szCs w:val="22"/>
              </w:rPr>
            </w:pPr>
          </w:p>
        </w:tc>
      </w:tr>
      <w:tr w:rsidR="008E154D" w14:paraId="527E96A1" w14:textId="77777777">
        <w:tc>
          <w:tcPr>
            <w:tcW w:w="3325" w:type="dxa"/>
          </w:tcPr>
          <w:p w14:paraId="7B9FCAB9" w14:textId="77777777" w:rsidR="008E154D" w:rsidRDefault="00DA2662">
            <w:r>
              <w:lastRenderedPageBreak/>
              <w:t>Improve staff confidence in teaching P.E.</w:t>
            </w:r>
          </w:p>
          <w:p w14:paraId="3C310D53" w14:textId="77777777" w:rsidR="008E154D" w:rsidRDefault="008E154D"/>
        </w:tc>
        <w:tc>
          <w:tcPr>
            <w:tcW w:w="3142" w:type="dxa"/>
          </w:tcPr>
          <w:p w14:paraId="40D8F534" w14:textId="77777777" w:rsidR="008E154D" w:rsidRDefault="00DA2662">
            <w:r>
              <w:t xml:space="preserve">Torquay United to coach individuals alongside taking sessions.  </w:t>
            </w:r>
            <w:proofErr w:type="gramStart"/>
            <w:r>
              <w:t>Particular focus</w:t>
            </w:r>
            <w:proofErr w:type="gramEnd"/>
            <w:r>
              <w:t xml:space="preserve"> on support staff.</w:t>
            </w:r>
          </w:p>
        </w:tc>
        <w:tc>
          <w:tcPr>
            <w:tcW w:w="2975" w:type="dxa"/>
          </w:tcPr>
          <w:p w14:paraId="5E43B3BD" w14:textId="77777777" w:rsidR="008E154D" w:rsidRDefault="00DA2662">
            <w:bookmarkStart w:id="0" w:name="_heading=h.gjdgxs" w:colFirst="0" w:colLast="0"/>
            <w:bookmarkEnd w:id="0"/>
            <w:r>
              <w:t>£7410</w:t>
            </w:r>
          </w:p>
        </w:tc>
        <w:tc>
          <w:tcPr>
            <w:tcW w:w="3240" w:type="dxa"/>
          </w:tcPr>
          <w:p w14:paraId="6653506B" w14:textId="77777777" w:rsidR="008E154D" w:rsidRDefault="00DA2662">
            <w:r>
              <w:t>Staff feedback / improved lesson quality / Improved child enjoyment</w:t>
            </w:r>
          </w:p>
          <w:p w14:paraId="25411541" w14:textId="77777777" w:rsidR="008E154D" w:rsidRDefault="008E154D"/>
          <w:p w14:paraId="4CD9262B" w14:textId="77777777" w:rsidR="008E154D" w:rsidRDefault="00DA2662">
            <w:r>
              <w:t>Assessment used to improve PE delivery</w:t>
            </w:r>
          </w:p>
        </w:tc>
        <w:tc>
          <w:tcPr>
            <w:tcW w:w="2790" w:type="dxa"/>
          </w:tcPr>
          <w:p w14:paraId="419A2B5E" w14:textId="77777777" w:rsidR="008E154D" w:rsidRDefault="00DA2662">
            <w:r>
              <w:t>TUFC in school 3 afternoons a week in Autumn term and worked with support staff to improve their confidence. Resumed 08/03/21</w:t>
            </w:r>
          </w:p>
        </w:tc>
      </w:tr>
      <w:tr w:rsidR="008E154D" w14:paraId="7E121EB4" w14:textId="77777777">
        <w:tc>
          <w:tcPr>
            <w:tcW w:w="3325" w:type="dxa"/>
          </w:tcPr>
          <w:p w14:paraId="5D658464" w14:textId="77777777" w:rsidR="008E154D" w:rsidRDefault="00DA2662">
            <w:r>
              <w:t>Improve PE assessment to ensure progress in skills</w:t>
            </w:r>
          </w:p>
        </w:tc>
        <w:tc>
          <w:tcPr>
            <w:tcW w:w="3142" w:type="dxa"/>
          </w:tcPr>
          <w:p w14:paraId="1A94CB5E" w14:textId="77777777" w:rsidR="008E154D" w:rsidRDefault="00DA2662">
            <w:r>
              <w:t>Use of PE skills criteria to guide learning and assessment to support progress</w:t>
            </w:r>
          </w:p>
        </w:tc>
        <w:tc>
          <w:tcPr>
            <w:tcW w:w="2975" w:type="dxa"/>
          </w:tcPr>
          <w:p w14:paraId="594AA339" w14:textId="77777777" w:rsidR="008E154D" w:rsidRDefault="00DA2662">
            <w:r>
              <w:t>NA</w:t>
            </w:r>
          </w:p>
        </w:tc>
        <w:tc>
          <w:tcPr>
            <w:tcW w:w="3240" w:type="dxa"/>
          </w:tcPr>
          <w:p w14:paraId="1F64A5E3" w14:textId="77777777" w:rsidR="008E154D" w:rsidRDefault="00DA2662">
            <w:r>
              <w:t xml:space="preserve">High quality assessment is used to target individual skills and improve performance. </w:t>
            </w:r>
          </w:p>
        </w:tc>
        <w:tc>
          <w:tcPr>
            <w:tcW w:w="2790" w:type="dxa"/>
          </w:tcPr>
          <w:p w14:paraId="733CC9AE" w14:textId="30BEA898" w:rsidR="008E154D" w:rsidRDefault="00DA2662">
            <w:r>
              <w:t xml:space="preserve">New assessment format implemented and shared. PE </w:t>
            </w:r>
            <w:proofErr w:type="gramStart"/>
            <w:r>
              <w:t>lead</w:t>
            </w:r>
            <w:proofErr w:type="gramEnd"/>
            <w:r>
              <w:t xml:space="preserve"> supported class teachers to complete the assessment gri</w:t>
            </w:r>
            <w:r w:rsidR="00FF3D0F">
              <w:t>d</w:t>
            </w:r>
            <w:r>
              <w:t>.</w:t>
            </w:r>
          </w:p>
        </w:tc>
      </w:tr>
      <w:tr w:rsidR="008E154D" w14:paraId="0855B1DA" w14:textId="77777777">
        <w:tc>
          <w:tcPr>
            <w:tcW w:w="3325" w:type="dxa"/>
          </w:tcPr>
          <w:p w14:paraId="1830E165" w14:textId="77777777" w:rsidR="008E154D" w:rsidRDefault="00DA2662">
            <w:r>
              <w:t>Increase children’s ability to lead play and contribute to positive playtimes</w:t>
            </w:r>
          </w:p>
        </w:tc>
        <w:tc>
          <w:tcPr>
            <w:tcW w:w="3142" w:type="dxa"/>
          </w:tcPr>
          <w:p w14:paraId="264398DD" w14:textId="77777777" w:rsidR="008E154D" w:rsidRDefault="00DA2662">
            <w:r>
              <w:t>Train Year 5 and 6 to be Play Makers</w:t>
            </w:r>
          </w:p>
        </w:tc>
        <w:tc>
          <w:tcPr>
            <w:tcW w:w="2975" w:type="dxa"/>
          </w:tcPr>
          <w:p w14:paraId="0A4C2078" w14:textId="77777777" w:rsidR="008E154D" w:rsidRDefault="00DA2662">
            <w:r>
              <w:t>£272</w:t>
            </w:r>
          </w:p>
        </w:tc>
        <w:tc>
          <w:tcPr>
            <w:tcW w:w="3240" w:type="dxa"/>
          </w:tcPr>
          <w:p w14:paraId="25864854" w14:textId="77777777" w:rsidR="008E154D" w:rsidRDefault="00DA2662">
            <w:r>
              <w:t>Children are involved in leading play during unstructured times.</w:t>
            </w:r>
          </w:p>
        </w:tc>
        <w:tc>
          <w:tcPr>
            <w:tcW w:w="2790" w:type="dxa"/>
          </w:tcPr>
          <w:p w14:paraId="2B9182DA" w14:textId="298455A2" w:rsidR="008E154D" w:rsidRDefault="002036F7">
            <w:r>
              <w:t>T</w:t>
            </w:r>
            <w:r w:rsidR="00DA2662">
              <w:t xml:space="preserve">o be </w:t>
            </w:r>
            <w:r w:rsidR="00FF3D0F">
              <w:t>revisited</w:t>
            </w:r>
            <w:r w:rsidR="00DA2662">
              <w:t xml:space="preserve"> in the </w:t>
            </w:r>
            <w:r w:rsidR="00FF3D0F">
              <w:t xml:space="preserve">new </w:t>
            </w:r>
            <w:r w:rsidR="00DA2662">
              <w:t xml:space="preserve">term. </w:t>
            </w:r>
          </w:p>
        </w:tc>
      </w:tr>
      <w:tr w:rsidR="008E154D" w14:paraId="20EB80A1" w14:textId="77777777">
        <w:tc>
          <w:tcPr>
            <w:tcW w:w="3325" w:type="dxa"/>
          </w:tcPr>
          <w:p w14:paraId="5A94A4B4" w14:textId="77777777" w:rsidR="008E154D" w:rsidRDefault="00DA2662">
            <w:r>
              <w:t>Maintain levels of competitive sports events</w:t>
            </w:r>
          </w:p>
        </w:tc>
        <w:tc>
          <w:tcPr>
            <w:tcW w:w="3142" w:type="dxa"/>
          </w:tcPr>
          <w:p w14:paraId="137F6330" w14:textId="77777777" w:rsidR="008E154D" w:rsidRDefault="00DA2662">
            <w:r>
              <w:t>Link with SSP</w:t>
            </w:r>
          </w:p>
          <w:p w14:paraId="190CDB17" w14:textId="77777777" w:rsidR="008E154D" w:rsidRDefault="008E154D"/>
          <w:p w14:paraId="1D3DD31B" w14:textId="77777777" w:rsidR="008E154D" w:rsidRDefault="00DA2662">
            <w:r>
              <w:t>Regular at SSP Festivals</w:t>
            </w:r>
          </w:p>
          <w:p w14:paraId="67D86CCD" w14:textId="77777777" w:rsidR="008E154D" w:rsidRDefault="008E154D"/>
        </w:tc>
        <w:tc>
          <w:tcPr>
            <w:tcW w:w="2975" w:type="dxa"/>
          </w:tcPr>
          <w:p w14:paraId="74D2E4F0" w14:textId="77777777" w:rsidR="008E154D" w:rsidRDefault="00DA2662">
            <w:r>
              <w:t>Cuthbert Mayne</w:t>
            </w:r>
          </w:p>
          <w:p w14:paraId="59A5BDAD" w14:textId="77777777" w:rsidR="008E154D" w:rsidRDefault="008E154D"/>
          <w:p w14:paraId="466A84AB" w14:textId="77777777" w:rsidR="008E154D" w:rsidRDefault="00DA2662">
            <w:r>
              <w:t>Link cost (£2,813)</w:t>
            </w:r>
          </w:p>
          <w:p w14:paraId="7F706065" w14:textId="77777777" w:rsidR="008E154D" w:rsidRDefault="008E154D"/>
          <w:p w14:paraId="152EFF73" w14:textId="77777777" w:rsidR="008E154D" w:rsidRDefault="00DA2662">
            <w:r>
              <w:t>After School Club £950</w:t>
            </w:r>
          </w:p>
          <w:p w14:paraId="470AA2E3" w14:textId="77777777" w:rsidR="008E154D" w:rsidRDefault="008E154D"/>
        </w:tc>
        <w:tc>
          <w:tcPr>
            <w:tcW w:w="3240" w:type="dxa"/>
          </w:tcPr>
          <w:p w14:paraId="7E17BC92" w14:textId="77777777" w:rsidR="008E154D" w:rsidRDefault="00DA2662">
            <w:r>
              <w:t>Attendance at all local community events.</w:t>
            </w:r>
          </w:p>
        </w:tc>
        <w:tc>
          <w:tcPr>
            <w:tcW w:w="2790" w:type="dxa"/>
          </w:tcPr>
          <w:p w14:paraId="6FAA32A2" w14:textId="30D2378F" w:rsidR="008E154D" w:rsidRDefault="00DA2662">
            <w:r>
              <w:t xml:space="preserve">Due to </w:t>
            </w:r>
            <w:proofErr w:type="gramStart"/>
            <w:r>
              <w:t>Coronavirus</w:t>
            </w:r>
            <w:proofErr w:type="gramEnd"/>
            <w:r>
              <w:t xml:space="preserve"> we have been unable to compete in regular festival competitions. Competitions such as dance and </w:t>
            </w:r>
            <w:proofErr w:type="gramStart"/>
            <w:r>
              <w:t>skipping  have</w:t>
            </w:r>
            <w:proofErr w:type="gramEnd"/>
            <w:r>
              <w:t xml:space="preserve"> been held virtually. Climb Everest allowed competition between classes and motivated the children to participate in activity outside of the school day. </w:t>
            </w:r>
          </w:p>
          <w:p w14:paraId="6F656BF5" w14:textId="2C06CAB4" w:rsidR="008E154D" w:rsidRDefault="00DA2662">
            <w:r>
              <w:t>TUFC have run Football and Netball Club after school for KS2</w:t>
            </w:r>
            <w:r w:rsidR="00FF3D0F">
              <w:t xml:space="preserve"> with approx. 15 pupils attending each. </w:t>
            </w:r>
            <w:r>
              <w:t xml:space="preserve"> </w:t>
            </w:r>
          </w:p>
        </w:tc>
      </w:tr>
      <w:tr w:rsidR="008E154D" w14:paraId="79C11710" w14:textId="77777777">
        <w:tc>
          <w:tcPr>
            <w:tcW w:w="3325" w:type="dxa"/>
          </w:tcPr>
          <w:p w14:paraId="05B26640" w14:textId="77777777" w:rsidR="008E154D" w:rsidRDefault="00DA2662">
            <w:r>
              <w:t>Improve the range of sport available to children</w:t>
            </w:r>
          </w:p>
          <w:p w14:paraId="28095CD9" w14:textId="77777777" w:rsidR="008E154D" w:rsidRDefault="008E154D"/>
          <w:p w14:paraId="0A3BC222" w14:textId="77777777" w:rsidR="008E154D" w:rsidRDefault="008E154D"/>
        </w:tc>
        <w:tc>
          <w:tcPr>
            <w:tcW w:w="3142" w:type="dxa"/>
          </w:tcPr>
          <w:p w14:paraId="319348E7" w14:textId="77777777" w:rsidR="008E154D" w:rsidRDefault="00DA2662">
            <w:r>
              <w:t>Check coverage across year groups</w:t>
            </w:r>
          </w:p>
          <w:p w14:paraId="7A608262" w14:textId="77777777" w:rsidR="008E154D" w:rsidRDefault="008E154D"/>
          <w:p w14:paraId="6376D9D8" w14:textId="77777777" w:rsidR="008E154D" w:rsidRDefault="00DA2662">
            <w:r>
              <w:t>Talk to SSP regarding other sport options</w:t>
            </w:r>
          </w:p>
          <w:p w14:paraId="61901134" w14:textId="77777777" w:rsidR="008E154D" w:rsidRDefault="008E154D"/>
          <w:p w14:paraId="6EF0DAA5" w14:textId="77777777" w:rsidR="008E154D" w:rsidRDefault="00DA2662">
            <w:r>
              <w:t>Different sports covered compared to previous years</w:t>
            </w:r>
          </w:p>
          <w:p w14:paraId="2900D538" w14:textId="77777777" w:rsidR="008E154D" w:rsidRDefault="00DA2662">
            <w:r>
              <w:t xml:space="preserve">Torquay United to lead. </w:t>
            </w:r>
          </w:p>
        </w:tc>
        <w:tc>
          <w:tcPr>
            <w:tcW w:w="2975" w:type="dxa"/>
          </w:tcPr>
          <w:p w14:paraId="200080C4" w14:textId="77777777" w:rsidR="008E154D" w:rsidRDefault="00DA2662">
            <w:r>
              <w:t>£950</w:t>
            </w:r>
          </w:p>
        </w:tc>
        <w:tc>
          <w:tcPr>
            <w:tcW w:w="3240" w:type="dxa"/>
          </w:tcPr>
          <w:p w14:paraId="4E589440" w14:textId="77777777" w:rsidR="008E154D" w:rsidRDefault="00DA2662">
            <w:r>
              <w:t>More varied sport clubs / opportunities</w:t>
            </w:r>
          </w:p>
          <w:p w14:paraId="373C4C2B" w14:textId="77777777" w:rsidR="008E154D" w:rsidRDefault="008E154D"/>
          <w:p w14:paraId="1F42DD32" w14:textId="77777777" w:rsidR="008E154D" w:rsidRDefault="00DA2662">
            <w:r>
              <w:t>Increased number of sports played by children</w:t>
            </w:r>
          </w:p>
          <w:p w14:paraId="632C9D41" w14:textId="77777777" w:rsidR="008E154D" w:rsidRDefault="008E154D"/>
          <w:p w14:paraId="4199BB80" w14:textId="77777777" w:rsidR="008E154D" w:rsidRDefault="008E154D"/>
        </w:tc>
        <w:tc>
          <w:tcPr>
            <w:tcW w:w="2790" w:type="dxa"/>
          </w:tcPr>
          <w:p w14:paraId="41BB0520" w14:textId="1493E29F" w:rsidR="008E154D" w:rsidRDefault="00DA2662">
            <w:r>
              <w:t xml:space="preserve">After school clubs run for two </w:t>
            </w:r>
            <w:r w:rsidR="002036F7">
              <w:t>separate</w:t>
            </w:r>
            <w:r>
              <w:t xml:space="preserve"> bubbles in Autumn term. </w:t>
            </w:r>
          </w:p>
          <w:p w14:paraId="3EC07E7B" w14:textId="2C9AE701" w:rsidR="008E154D" w:rsidRDefault="00DA2662">
            <w:r>
              <w:t xml:space="preserve">Netball in Spring 2. </w:t>
            </w:r>
          </w:p>
        </w:tc>
      </w:tr>
      <w:tr w:rsidR="008E154D" w14:paraId="7B98CBB0" w14:textId="77777777">
        <w:tc>
          <w:tcPr>
            <w:tcW w:w="3325" w:type="dxa"/>
          </w:tcPr>
          <w:p w14:paraId="7F9EAD9B" w14:textId="77777777" w:rsidR="008E154D" w:rsidRDefault="00DA2662">
            <w:r>
              <w:t>Increase levels of fitness among ALL groups of children</w:t>
            </w:r>
          </w:p>
        </w:tc>
        <w:tc>
          <w:tcPr>
            <w:tcW w:w="3142" w:type="dxa"/>
          </w:tcPr>
          <w:p w14:paraId="057709A0" w14:textId="77777777" w:rsidR="008E154D" w:rsidRDefault="00DA2662">
            <w:r>
              <w:t>Development of playground so there is a variety of activities children can take part in. Ensure Play makers are helping during break and lunchtime in terms of running clubs. Develop active learning in other lessons.</w:t>
            </w:r>
          </w:p>
          <w:p w14:paraId="42B8EB68" w14:textId="77777777" w:rsidR="008E154D" w:rsidRDefault="00DA2662">
            <w:r>
              <w:t>An extra adult in every PE lesson and involvement of supporting lunchtime sports (Torquay United)</w:t>
            </w:r>
          </w:p>
        </w:tc>
        <w:tc>
          <w:tcPr>
            <w:tcW w:w="2975" w:type="dxa"/>
          </w:tcPr>
          <w:p w14:paraId="4B2BDC08" w14:textId="77777777" w:rsidR="008E154D" w:rsidRDefault="00DA2662">
            <w:r>
              <w:t>£3800</w:t>
            </w:r>
          </w:p>
          <w:p w14:paraId="6CA50448" w14:textId="77777777" w:rsidR="008E154D" w:rsidRDefault="008E154D"/>
        </w:tc>
        <w:tc>
          <w:tcPr>
            <w:tcW w:w="3240" w:type="dxa"/>
          </w:tcPr>
          <w:p w14:paraId="11A23525" w14:textId="77777777" w:rsidR="008E154D" w:rsidRDefault="00DA2662">
            <w:r>
              <w:t>Children throughout the school are seen to be fit, active and leading healthy lifestyles.</w:t>
            </w:r>
          </w:p>
        </w:tc>
        <w:tc>
          <w:tcPr>
            <w:tcW w:w="2790" w:type="dxa"/>
          </w:tcPr>
          <w:p w14:paraId="16DD9101" w14:textId="77777777" w:rsidR="008E154D" w:rsidRDefault="00DA2662">
            <w:r>
              <w:t>New sports equipment has been bought for break times to ensure more physical activity in the children’s play.</w:t>
            </w:r>
          </w:p>
          <w:p w14:paraId="4D108E8E" w14:textId="77777777" w:rsidR="008E154D" w:rsidRDefault="00DA2662">
            <w:pPr>
              <w:numPr>
                <w:ilvl w:val="0"/>
                <w:numId w:val="2"/>
              </w:numPr>
            </w:pPr>
            <w:r>
              <w:t>Table Tennis table</w:t>
            </w:r>
          </w:p>
          <w:p w14:paraId="0F39CA76" w14:textId="77777777" w:rsidR="008E154D" w:rsidRDefault="00DA2662">
            <w:pPr>
              <w:numPr>
                <w:ilvl w:val="0"/>
                <w:numId w:val="2"/>
              </w:numPr>
            </w:pPr>
            <w:r>
              <w:t xml:space="preserve">Pogo sticks </w:t>
            </w:r>
          </w:p>
          <w:p w14:paraId="3718C16C" w14:textId="77777777" w:rsidR="008E154D" w:rsidRDefault="00DA2662">
            <w:pPr>
              <w:numPr>
                <w:ilvl w:val="0"/>
                <w:numId w:val="2"/>
              </w:numPr>
            </w:pPr>
            <w:r>
              <w:t>Netball hoops</w:t>
            </w:r>
          </w:p>
          <w:p w14:paraId="4BC11AAF" w14:textId="77777777" w:rsidR="008E154D" w:rsidRDefault="00DA2662">
            <w:pPr>
              <w:numPr>
                <w:ilvl w:val="0"/>
                <w:numId w:val="2"/>
              </w:numPr>
            </w:pPr>
            <w:r>
              <w:t>Skipping ropes</w:t>
            </w:r>
          </w:p>
          <w:p w14:paraId="4A298C3B" w14:textId="77777777" w:rsidR="008E154D" w:rsidRDefault="00DA2662">
            <w:pPr>
              <w:numPr>
                <w:ilvl w:val="0"/>
                <w:numId w:val="2"/>
              </w:numPr>
            </w:pPr>
            <w:r>
              <w:t>Variety of fine motor skill games</w:t>
            </w:r>
          </w:p>
          <w:p w14:paraId="36F59969" w14:textId="77777777" w:rsidR="008E154D" w:rsidRDefault="00DA2662">
            <w:pPr>
              <w:numPr>
                <w:ilvl w:val="0"/>
                <w:numId w:val="2"/>
              </w:numPr>
            </w:pPr>
            <w:r>
              <w:t xml:space="preserve">Nets for the </w:t>
            </w:r>
            <w:proofErr w:type="spellStart"/>
            <w:r>
              <w:t>astro</w:t>
            </w:r>
            <w:proofErr w:type="spellEnd"/>
            <w:r>
              <w:t xml:space="preserve"> turf</w:t>
            </w:r>
          </w:p>
          <w:p w14:paraId="070B3328" w14:textId="77777777" w:rsidR="008E154D" w:rsidRDefault="00DA2662">
            <w:pPr>
              <w:numPr>
                <w:ilvl w:val="0"/>
                <w:numId w:val="2"/>
              </w:numPr>
            </w:pPr>
            <w:r>
              <w:t>Scooters</w:t>
            </w:r>
          </w:p>
          <w:p w14:paraId="53B6291F" w14:textId="77777777" w:rsidR="008E154D" w:rsidRDefault="00DA2662">
            <w:pPr>
              <w:numPr>
                <w:ilvl w:val="0"/>
                <w:numId w:val="2"/>
              </w:numPr>
            </w:pPr>
            <w:r>
              <w:t>Space bouncers</w:t>
            </w:r>
          </w:p>
          <w:p w14:paraId="0E546ED2" w14:textId="77777777" w:rsidR="008E154D" w:rsidRDefault="00DA2662">
            <w:pPr>
              <w:numPr>
                <w:ilvl w:val="0"/>
                <w:numId w:val="2"/>
              </w:numPr>
            </w:pPr>
            <w:r>
              <w:t xml:space="preserve">hula hoops </w:t>
            </w:r>
          </w:p>
          <w:p w14:paraId="582C189F" w14:textId="77777777" w:rsidR="008E154D" w:rsidRDefault="00DA2662">
            <w:pPr>
              <w:numPr>
                <w:ilvl w:val="0"/>
                <w:numId w:val="2"/>
              </w:numPr>
            </w:pPr>
            <w:r>
              <w:t>Floor basketball hoops</w:t>
            </w:r>
          </w:p>
          <w:p w14:paraId="2EB97DA7" w14:textId="77777777" w:rsidR="008E154D" w:rsidRDefault="00DA2662">
            <w:pPr>
              <w:numPr>
                <w:ilvl w:val="0"/>
                <w:numId w:val="2"/>
              </w:numPr>
            </w:pPr>
            <w:r>
              <w:t>Wobble boards</w:t>
            </w:r>
          </w:p>
          <w:p w14:paraId="1D164D1B" w14:textId="77777777" w:rsidR="008E154D" w:rsidRDefault="008E154D"/>
        </w:tc>
      </w:tr>
      <w:tr w:rsidR="008E154D" w14:paraId="2D180876" w14:textId="77777777">
        <w:tc>
          <w:tcPr>
            <w:tcW w:w="3325" w:type="dxa"/>
          </w:tcPr>
          <w:p w14:paraId="2FCB18B3" w14:textId="77777777" w:rsidR="008E154D" w:rsidRDefault="00DA2662">
            <w:r>
              <w:t>Encourage pupils to lead healthy lifestyles outside school and engage in 30 minutes of exercise outside school.</w:t>
            </w:r>
          </w:p>
        </w:tc>
        <w:tc>
          <w:tcPr>
            <w:tcW w:w="3142" w:type="dxa"/>
          </w:tcPr>
          <w:p w14:paraId="1D7F44F3" w14:textId="77777777" w:rsidR="008E154D" w:rsidRDefault="00DA2662">
            <w:r>
              <w:t xml:space="preserve">Discussions with whole school through assemblies. </w:t>
            </w:r>
          </w:p>
          <w:p w14:paraId="3684E16A" w14:textId="77777777" w:rsidR="008E154D" w:rsidRDefault="00DA2662">
            <w:r>
              <w:t xml:space="preserve">Educating parents and children about healthy lifestyles during Sports and Health week. </w:t>
            </w:r>
          </w:p>
        </w:tc>
        <w:tc>
          <w:tcPr>
            <w:tcW w:w="2975" w:type="dxa"/>
          </w:tcPr>
          <w:p w14:paraId="22C86FC2" w14:textId="77777777" w:rsidR="008E154D" w:rsidRDefault="00DA2662">
            <w:r>
              <w:t>NA</w:t>
            </w:r>
          </w:p>
        </w:tc>
        <w:tc>
          <w:tcPr>
            <w:tcW w:w="3240" w:type="dxa"/>
          </w:tcPr>
          <w:p w14:paraId="7E742D8E" w14:textId="77777777" w:rsidR="008E154D" w:rsidRDefault="00DA2662">
            <w:r>
              <w:t xml:space="preserve">Children’s healthy lifestyles continue beyond the school timetable. </w:t>
            </w:r>
          </w:p>
        </w:tc>
        <w:tc>
          <w:tcPr>
            <w:tcW w:w="2790" w:type="dxa"/>
          </w:tcPr>
          <w:p w14:paraId="4A0496BF" w14:textId="0869B1BA" w:rsidR="008E154D" w:rsidRDefault="00DA2662">
            <w:r>
              <w:t xml:space="preserve">Children have participated in skipping competitions and steps to Everest. This encouraged 30 minutes of exercise outside of the school day. </w:t>
            </w:r>
          </w:p>
        </w:tc>
      </w:tr>
      <w:tr w:rsidR="008E154D" w14:paraId="1A143158" w14:textId="77777777">
        <w:tc>
          <w:tcPr>
            <w:tcW w:w="3325" w:type="dxa"/>
          </w:tcPr>
          <w:p w14:paraId="0E096000" w14:textId="77777777" w:rsidR="008E154D" w:rsidRDefault="00DA2662">
            <w:r>
              <w:t xml:space="preserve">Ensure all children can swim before leaving primary school </w:t>
            </w:r>
          </w:p>
        </w:tc>
        <w:tc>
          <w:tcPr>
            <w:tcW w:w="3142" w:type="dxa"/>
          </w:tcPr>
          <w:p w14:paraId="18B49E45" w14:textId="77777777" w:rsidR="008E154D" w:rsidRDefault="00DA2662">
            <w:r>
              <w:t>Year 5/6 to swim in Spring term and assessments carried out to establish if extra sessions are needed.</w:t>
            </w:r>
          </w:p>
        </w:tc>
        <w:tc>
          <w:tcPr>
            <w:tcW w:w="2975" w:type="dxa"/>
          </w:tcPr>
          <w:p w14:paraId="64286E5E" w14:textId="77777777" w:rsidR="008E154D" w:rsidRDefault="00DA2662">
            <w:r>
              <w:t>As required</w:t>
            </w:r>
          </w:p>
        </w:tc>
        <w:tc>
          <w:tcPr>
            <w:tcW w:w="3240" w:type="dxa"/>
          </w:tcPr>
          <w:p w14:paraId="7E1EF9EA" w14:textId="77777777" w:rsidR="008E154D" w:rsidRDefault="00DA2662">
            <w:pPr>
              <w:shd w:val="clear" w:color="auto" w:fill="FFFFFF"/>
              <w:spacing w:after="75"/>
              <w:rPr>
                <w:color w:val="0B0C0C"/>
              </w:rPr>
            </w:pPr>
            <w:r>
              <w:t xml:space="preserve">All children meet the national standard for being able to swim by the end of Key Stage 2: </w:t>
            </w:r>
          </w:p>
          <w:p w14:paraId="05668A2F" w14:textId="77777777" w:rsidR="008E154D" w:rsidRDefault="00DA2662">
            <w:pPr>
              <w:numPr>
                <w:ilvl w:val="0"/>
                <w:numId w:val="3"/>
              </w:numPr>
              <w:pBdr>
                <w:top w:val="nil"/>
                <w:left w:val="nil"/>
                <w:bottom w:val="nil"/>
                <w:right w:val="nil"/>
                <w:between w:val="nil"/>
              </w:pBdr>
              <w:shd w:val="clear" w:color="auto" w:fill="FFFFFF"/>
              <w:rPr>
                <w:color w:val="0B0C0C"/>
              </w:rPr>
            </w:pPr>
            <w:r>
              <w:rPr>
                <w:color w:val="0B0C0C"/>
              </w:rPr>
              <w:t xml:space="preserve">swim competently, </w:t>
            </w:r>
            <w:proofErr w:type="gramStart"/>
            <w:r>
              <w:rPr>
                <w:color w:val="0B0C0C"/>
              </w:rPr>
              <w:t>confidently</w:t>
            </w:r>
            <w:proofErr w:type="gramEnd"/>
            <w:r>
              <w:rPr>
                <w:color w:val="0B0C0C"/>
              </w:rPr>
              <w:t xml:space="preserve"> and proficiently over a distance of at least 25 </w:t>
            </w:r>
            <w:proofErr w:type="spellStart"/>
            <w:r>
              <w:rPr>
                <w:color w:val="0B0C0C"/>
              </w:rPr>
              <w:t>metres</w:t>
            </w:r>
            <w:proofErr w:type="spellEnd"/>
          </w:p>
          <w:p w14:paraId="49CFF06F" w14:textId="77777777" w:rsidR="008E154D" w:rsidRDefault="00DA2662">
            <w:pPr>
              <w:numPr>
                <w:ilvl w:val="0"/>
                <w:numId w:val="3"/>
              </w:numPr>
              <w:pBdr>
                <w:top w:val="nil"/>
                <w:left w:val="nil"/>
                <w:bottom w:val="nil"/>
                <w:right w:val="nil"/>
                <w:between w:val="nil"/>
              </w:pBdr>
              <w:shd w:val="clear" w:color="auto" w:fill="FFFFFF"/>
              <w:rPr>
                <w:color w:val="0B0C0C"/>
              </w:rPr>
            </w:pPr>
            <w:r>
              <w:rPr>
                <w:color w:val="0B0C0C"/>
              </w:rPr>
              <w:t>use a range of strokes effectively</w:t>
            </w:r>
          </w:p>
          <w:p w14:paraId="4947B77A" w14:textId="77777777" w:rsidR="008E154D" w:rsidRDefault="00DA2662">
            <w:pPr>
              <w:numPr>
                <w:ilvl w:val="0"/>
                <w:numId w:val="3"/>
              </w:numPr>
              <w:pBdr>
                <w:top w:val="nil"/>
                <w:left w:val="nil"/>
                <w:bottom w:val="nil"/>
                <w:right w:val="nil"/>
                <w:between w:val="nil"/>
              </w:pBdr>
              <w:shd w:val="clear" w:color="auto" w:fill="FFFFFF"/>
              <w:spacing w:after="75"/>
              <w:rPr>
                <w:rFonts w:ascii="Tahoma" w:eastAsia="Tahoma" w:hAnsi="Tahoma" w:cs="Tahoma"/>
                <w:color w:val="0B0C0C"/>
                <w:sz w:val="22"/>
                <w:szCs w:val="22"/>
              </w:rPr>
            </w:pPr>
            <w:r>
              <w:rPr>
                <w:color w:val="0B0C0C"/>
              </w:rPr>
              <w:t>perform safe self-rescue in different water-based situations</w:t>
            </w:r>
          </w:p>
        </w:tc>
        <w:tc>
          <w:tcPr>
            <w:tcW w:w="2790" w:type="dxa"/>
          </w:tcPr>
          <w:p w14:paraId="5F56A566" w14:textId="7FD4C6A7" w:rsidR="008E154D" w:rsidRDefault="00FF3D0F">
            <w:r>
              <w:t xml:space="preserve">Year 5 and 6 pupils attended swimming sessions throughout the summer term with 90% able to confidently swim at least 25m.  </w:t>
            </w:r>
            <w:r w:rsidR="00DA2662">
              <w:t xml:space="preserve"> </w:t>
            </w:r>
          </w:p>
        </w:tc>
      </w:tr>
      <w:tr w:rsidR="008E154D" w14:paraId="0D7C89B9" w14:textId="77777777">
        <w:tc>
          <w:tcPr>
            <w:tcW w:w="3325" w:type="dxa"/>
          </w:tcPr>
          <w:p w14:paraId="13B5B70B" w14:textId="77777777" w:rsidR="008E154D" w:rsidRDefault="00DA2662">
            <w:r>
              <w:t>Update resources and restock where necessary</w:t>
            </w:r>
          </w:p>
        </w:tc>
        <w:tc>
          <w:tcPr>
            <w:tcW w:w="3142" w:type="dxa"/>
          </w:tcPr>
          <w:p w14:paraId="3D3BCBB5" w14:textId="77777777" w:rsidR="008E154D" w:rsidRDefault="00DA2662">
            <w:r>
              <w:t>Stock take</w:t>
            </w:r>
          </w:p>
        </w:tc>
        <w:tc>
          <w:tcPr>
            <w:tcW w:w="2975" w:type="dxa"/>
          </w:tcPr>
          <w:p w14:paraId="3A02A6C3" w14:textId="77777777" w:rsidR="008E154D" w:rsidRDefault="00DA2662">
            <w:r>
              <w:t>Miscellaneous equipment to be replaced as damaged / lost £200</w:t>
            </w:r>
          </w:p>
        </w:tc>
        <w:tc>
          <w:tcPr>
            <w:tcW w:w="3240" w:type="dxa"/>
          </w:tcPr>
          <w:p w14:paraId="12C44FAC" w14:textId="77777777" w:rsidR="008E154D" w:rsidRDefault="00DA2662">
            <w:r>
              <w:t>Lessons will be well resourced</w:t>
            </w:r>
          </w:p>
        </w:tc>
        <w:tc>
          <w:tcPr>
            <w:tcW w:w="2790" w:type="dxa"/>
          </w:tcPr>
          <w:p w14:paraId="1031423E" w14:textId="34411ACD" w:rsidR="008E154D" w:rsidRDefault="00DA2662">
            <w:r>
              <w:t xml:space="preserve">An audit of all sports equipment </w:t>
            </w:r>
            <w:proofErr w:type="gramStart"/>
            <w:r w:rsidR="002036F7">
              <w:t>undertaken</w:t>
            </w:r>
            <w:proofErr w:type="gramEnd"/>
            <w:r w:rsidR="002036F7">
              <w:t xml:space="preserve"> and resources purchased</w:t>
            </w:r>
            <w:r>
              <w:t xml:space="preserve">. </w:t>
            </w:r>
          </w:p>
          <w:p w14:paraId="4CC7064F" w14:textId="77777777" w:rsidR="008E154D" w:rsidRDefault="00DA2662">
            <w:pPr>
              <w:numPr>
                <w:ilvl w:val="0"/>
                <w:numId w:val="1"/>
              </w:numPr>
            </w:pPr>
            <w:r>
              <w:t xml:space="preserve">New goals for </w:t>
            </w:r>
            <w:proofErr w:type="spellStart"/>
            <w:r>
              <w:t>astro</w:t>
            </w:r>
            <w:proofErr w:type="spellEnd"/>
            <w:r>
              <w:t xml:space="preserve"> turf</w:t>
            </w:r>
          </w:p>
          <w:p w14:paraId="0A49F0F9" w14:textId="77777777" w:rsidR="008E154D" w:rsidRDefault="00DA2662">
            <w:pPr>
              <w:numPr>
                <w:ilvl w:val="0"/>
                <w:numId w:val="1"/>
              </w:numPr>
            </w:pPr>
            <w:r>
              <w:t>Skipping ropes</w:t>
            </w:r>
          </w:p>
          <w:p w14:paraId="51AE45FD" w14:textId="77777777" w:rsidR="008E154D" w:rsidRDefault="00DA2662">
            <w:pPr>
              <w:numPr>
                <w:ilvl w:val="0"/>
                <w:numId w:val="1"/>
              </w:numPr>
            </w:pPr>
            <w:r>
              <w:t>Basketball hoops</w:t>
            </w:r>
          </w:p>
          <w:p w14:paraId="25BFEA55" w14:textId="77777777" w:rsidR="008E154D" w:rsidRDefault="00DA2662">
            <w:pPr>
              <w:numPr>
                <w:ilvl w:val="0"/>
                <w:numId w:val="1"/>
              </w:numPr>
            </w:pPr>
            <w:r>
              <w:t>Footballs</w:t>
            </w:r>
          </w:p>
          <w:p w14:paraId="4E8D762D" w14:textId="77777777" w:rsidR="008E154D" w:rsidRDefault="00DA2662">
            <w:pPr>
              <w:numPr>
                <w:ilvl w:val="0"/>
                <w:numId w:val="1"/>
              </w:numPr>
            </w:pPr>
            <w:r>
              <w:t>Netballs</w:t>
            </w:r>
          </w:p>
          <w:p w14:paraId="23FB7823" w14:textId="77777777" w:rsidR="008E154D" w:rsidRDefault="00DA2662">
            <w:pPr>
              <w:numPr>
                <w:ilvl w:val="0"/>
                <w:numId w:val="1"/>
              </w:numPr>
            </w:pPr>
            <w:r>
              <w:t xml:space="preserve">Basketballs </w:t>
            </w:r>
          </w:p>
          <w:p w14:paraId="013C9DC0" w14:textId="77777777" w:rsidR="008E154D" w:rsidRDefault="008E154D"/>
        </w:tc>
      </w:tr>
      <w:tr w:rsidR="008E154D" w14:paraId="3BB79699" w14:textId="77777777">
        <w:tc>
          <w:tcPr>
            <w:tcW w:w="3325" w:type="dxa"/>
          </w:tcPr>
          <w:p w14:paraId="7DBC2FCF" w14:textId="77777777" w:rsidR="008E154D" w:rsidRDefault="00DA2662">
            <w:r>
              <w:t>Create an engaging and inspiring sports week (including sports day)</w:t>
            </w:r>
          </w:p>
        </w:tc>
        <w:tc>
          <w:tcPr>
            <w:tcW w:w="3142" w:type="dxa"/>
          </w:tcPr>
          <w:p w14:paraId="378306FB" w14:textId="77777777" w:rsidR="008E154D" w:rsidRDefault="00DA2662">
            <w:r>
              <w:t>Use external providers and school-based staff to deliver a sports week with activities to engage all</w:t>
            </w:r>
          </w:p>
        </w:tc>
        <w:tc>
          <w:tcPr>
            <w:tcW w:w="2975" w:type="dxa"/>
          </w:tcPr>
          <w:p w14:paraId="38AFA745" w14:textId="77777777" w:rsidR="008E154D" w:rsidRDefault="00DA2662">
            <w:r>
              <w:t>External providers x 2 days at £150 each.</w:t>
            </w:r>
          </w:p>
          <w:p w14:paraId="45B0E4F9" w14:textId="77777777" w:rsidR="008E154D" w:rsidRDefault="00DA2662">
            <w:r>
              <w:t>£300</w:t>
            </w:r>
          </w:p>
          <w:p w14:paraId="2E4CF54E" w14:textId="77777777" w:rsidR="008E154D" w:rsidRDefault="008E154D"/>
          <w:p w14:paraId="596B8ACD" w14:textId="77777777" w:rsidR="008E154D" w:rsidRDefault="008E154D"/>
        </w:tc>
        <w:tc>
          <w:tcPr>
            <w:tcW w:w="3240" w:type="dxa"/>
          </w:tcPr>
          <w:p w14:paraId="0DB8AFAB" w14:textId="77777777" w:rsidR="008E154D" w:rsidRDefault="00DA2662">
            <w:r>
              <w:t>Children will be inspired to take up new sports or engage further with current levels of activity</w:t>
            </w:r>
          </w:p>
        </w:tc>
        <w:tc>
          <w:tcPr>
            <w:tcW w:w="2790" w:type="dxa"/>
          </w:tcPr>
          <w:p w14:paraId="0137FAC2" w14:textId="77777777" w:rsidR="008E154D" w:rsidRDefault="00DA2662">
            <w:r>
              <w:t xml:space="preserve">The children took part in a climb to Everest. Skip festival </w:t>
            </w:r>
            <w:proofErr w:type="spellStart"/>
            <w:r>
              <w:t>organised</w:t>
            </w:r>
            <w:proofErr w:type="spellEnd"/>
            <w:r>
              <w:t xml:space="preserve"> by </w:t>
            </w:r>
            <w:proofErr w:type="spellStart"/>
            <w:r>
              <w:t>DevonMove</w:t>
            </w:r>
            <w:proofErr w:type="spellEnd"/>
            <w:r>
              <w:t>.</w:t>
            </w:r>
          </w:p>
          <w:p w14:paraId="5B9B8A77" w14:textId="77777777" w:rsidR="008E154D" w:rsidRDefault="008E154D"/>
          <w:p w14:paraId="791BD497" w14:textId="42AAD7F1" w:rsidR="008E154D" w:rsidRDefault="00DA2662">
            <w:r>
              <w:t xml:space="preserve">Sports week </w:t>
            </w:r>
            <w:r w:rsidR="00FF3D0F">
              <w:t xml:space="preserve">successfully implemented.  Although parents not able to attend, sports day was engaging and inspiring. </w:t>
            </w:r>
          </w:p>
        </w:tc>
      </w:tr>
      <w:tr w:rsidR="008E154D" w14:paraId="250DACF2" w14:textId="77777777">
        <w:tc>
          <w:tcPr>
            <w:tcW w:w="3325" w:type="dxa"/>
          </w:tcPr>
          <w:p w14:paraId="0D193B3C" w14:textId="77777777" w:rsidR="008E154D" w:rsidRDefault="00DA2662">
            <w:r>
              <w:t xml:space="preserve">Ensure </w:t>
            </w:r>
            <w:proofErr w:type="gramStart"/>
            <w:r>
              <w:t>less</w:t>
            </w:r>
            <w:proofErr w:type="gramEnd"/>
            <w:r>
              <w:t xml:space="preserve"> active children have access to ‘active times’</w:t>
            </w:r>
          </w:p>
        </w:tc>
        <w:tc>
          <w:tcPr>
            <w:tcW w:w="3142" w:type="dxa"/>
          </w:tcPr>
          <w:p w14:paraId="1C02237F" w14:textId="77777777" w:rsidR="008E154D" w:rsidRDefault="00DA2662">
            <w:r>
              <w:t xml:space="preserve">Establish clubs / activities targeted at less active children </w:t>
            </w:r>
          </w:p>
          <w:p w14:paraId="1918898B" w14:textId="77777777" w:rsidR="008E154D" w:rsidRDefault="008E154D"/>
          <w:p w14:paraId="5D615B22" w14:textId="77777777" w:rsidR="008E154D" w:rsidRDefault="00DA2662">
            <w:r>
              <w:t>Attendance at SSP Alternative festival</w:t>
            </w:r>
          </w:p>
          <w:p w14:paraId="7AF205AF" w14:textId="77777777" w:rsidR="008E154D" w:rsidRDefault="008E154D"/>
          <w:p w14:paraId="31D0FEB7" w14:textId="77777777" w:rsidR="008E154D" w:rsidRDefault="008E154D"/>
          <w:p w14:paraId="39C87AF0" w14:textId="77777777" w:rsidR="008E154D" w:rsidRDefault="00DA2662">
            <w:r>
              <w:t>Ask SSP to give us their facilities so we can take targeted children to an afternoon of events</w:t>
            </w:r>
          </w:p>
          <w:p w14:paraId="5B211577" w14:textId="77777777" w:rsidR="008E154D" w:rsidRDefault="008E154D"/>
          <w:p w14:paraId="1F414CA0" w14:textId="77777777" w:rsidR="008E154D" w:rsidRDefault="00DA2662">
            <w:r>
              <w:t xml:space="preserve">All children </w:t>
            </w:r>
            <w:proofErr w:type="gramStart"/>
            <w:r>
              <w:t>have the opportunity to</w:t>
            </w:r>
            <w:proofErr w:type="gramEnd"/>
            <w:r>
              <w:t xml:space="preserve"> access multi sports during lunchtimes with Torquay Untied.</w:t>
            </w:r>
          </w:p>
          <w:p w14:paraId="27255A29" w14:textId="77777777" w:rsidR="008E154D" w:rsidRDefault="008E154D"/>
        </w:tc>
        <w:tc>
          <w:tcPr>
            <w:tcW w:w="2975" w:type="dxa"/>
          </w:tcPr>
          <w:p w14:paraId="5F00AE09" w14:textId="77777777" w:rsidR="008E154D" w:rsidRDefault="008E154D"/>
          <w:p w14:paraId="382172A0" w14:textId="77777777" w:rsidR="008E154D" w:rsidRDefault="008E154D"/>
          <w:p w14:paraId="7637386B" w14:textId="77777777" w:rsidR="008E154D" w:rsidRDefault="008E154D"/>
          <w:p w14:paraId="3F7C47F9" w14:textId="77777777" w:rsidR="008E154D" w:rsidRDefault="008E154D"/>
          <w:p w14:paraId="1DE1F2E7" w14:textId="77777777" w:rsidR="008E154D" w:rsidRDefault="008E154D"/>
          <w:p w14:paraId="00303A6D" w14:textId="77777777" w:rsidR="008E154D" w:rsidRDefault="008E154D"/>
          <w:p w14:paraId="553E050B" w14:textId="77777777" w:rsidR="008E154D" w:rsidRDefault="008E154D"/>
          <w:p w14:paraId="47545F99" w14:textId="77777777" w:rsidR="008E154D" w:rsidRDefault="008E154D"/>
          <w:p w14:paraId="0AE44854" w14:textId="77777777" w:rsidR="008E154D" w:rsidRDefault="008E154D"/>
          <w:p w14:paraId="72B76686" w14:textId="77777777" w:rsidR="008E154D" w:rsidRDefault="008E154D"/>
          <w:p w14:paraId="00E522BC" w14:textId="77777777" w:rsidR="008E154D" w:rsidRDefault="008E154D"/>
          <w:p w14:paraId="71724A1B" w14:textId="77777777" w:rsidR="008E154D" w:rsidRDefault="008E154D"/>
          <w:p w14:paraId="4891D669" w14:textId="77777777" w:rsidR="008E154D" w:rsidRDefault="008E154D"/>
          <w:p w14:paraId="1DDB4F0A" w14:textId="77777777" w:rsidR="008E154D" w:rsidRDefault="008E154D"/>
          <w:p w14:paraId="017404C2" w14:textId="77777777" w:rsidR="008E154D" w:rsidRDefault="008E154D"/>
        </w:tc>
        <w:tc>
          <w:tcPr>
            <w:tcW w:w="3240" w:type="dxa"/>
          </w:tcPr>
          <w:p w14:paraId="5AE73CF3" w14:textId="77777777" w:rsidR="008E154D" w:rsidRDefault="00DA2662">
            <w:r>
              <w:t>Children having positive play experiences and learning new skills and sports.</w:t>
            </w:r>
          </w:p>
          <w:p w14:paraId="741A1223" w14:textId="77777777" w:rsidR="008E154D" w:rsidRDefault="008E154D"/>
          <w:p w14:paraId="2736C88B" w14:textId="77777777" w:rsidR="008E154D" w:rsidRDefault="00DA2662">
            <w:r>
              <w:t>Keeping children active.</w:t>
            </w:r>
          </w:p>
          <w:p w14:paraId="7BB851D6" w14:textId="77777777" w:rsidR="008E154D" w:rsidRDefault="008E154D"/>
          <w:p w14:paraId="69287AAC" w14:textId="77777777" w:rsidR="008E154D" w:rsidRDefault="008E154D"/>
          <w:p w14:paraId="50F7031B" w14:textId="77777777" w:rsidR="008E154D" w:rsidRDefault="008E154D"/>
          <w:p w14:paraId="2F3F0EDB" w14:textId="77777777" w:rsidR="008E154D" w:rsidRDefault="008E154D"/>
          <w:p w14:paraId="2129BE8D" w14:textId="77777777" w:rsidR="008E154D" w:rsidRDefault="008E154D"/>
          <w:p w14:paraId="597FFCA4" w14:textId="77777777" w:rsidR="008E154D" w:rsidRDefault="008E154D"/>
          <w:p w14:paraId="1E0BFC1E" w14:textId="77777777" w:rsidR="008E154D" w:rsidRDefault="008E154D"/>
          <w:p w14:paraId="4CD3CAE3" w14:textId="77777777" w:rsidR="008E154D" w:rsidRDefault="008E154D"/>
          <w:p w14:paraId="741B44F2" w14:textId="77777777" w:rsidR="008E154D" w:rsidRDefault="008E154D"/>
          <w:p w14:paraId="5530F9FD" w14:textId="77777777" w:rsidR="008E154D" w:rsidRDefault="00DA2662">
            <w:r>
              <w:t>A greater % of children will be active and engaged in a healthy lifestyle</w:t>
            </w:r>
          </w:p>
        </w:tc>
        <w:tc>
          <w:tcPr>
            <w:tcW w:w="2790" w:type="dxa"/>
          </w:tcPr>
          <w:p w14:paraId="52F34556" w14:textId="77777777" w:rsidR="008E154D" w:rsidRDefault="00DA2662">
            <w:r>
              <w:t xml:space="preserve">Clubs in Autumn terms for classes 4/5 and 5/6 target a range of students with a variety of children participating. </w:t>
            </w:r>
          </w:p>
          <w:p w14:paraId="59B7D9B2" w14:textId="77777777" w:rsidR="008E154D" w:rsidRDefault="00DA2662">
            <w:r>
              <w:t xml:space="preserve"> </w:t>
            </w:r>
          </w:p>
          <w:p w14:paraId="7D275940" w14:textId="1C8AA1CB" w:rsidR="008E154D" w:rsidRDefault="00DA2662">
            <w:r>
              <w:t xml:space="preserve">Clubs set </w:t>
            </w:r>
            <w:r w:rsidR="00FF3D0F">
              <w:t xml:space="preserve">up </w:t>
            </w:r>
            <w:r>
              <w:t xml:space="preserve">to target these children. </w:t>
            </w:r>
            <w:proofErr w:type="gramStart"/>
            <w:r>
              <w:t>E.g.</w:t>
            </w:r>
            <w:proofErr w:type="gramEnd"/>
            <w:r>
              <w:t xml:space="preserve"> Netball. </w:t>
            </w:r>
          </w:p>
          <w:p w14:paraId="6997F96A" w14:textId="77777777" w:rsidR="008E154D" w:rsidRDefault="008E154D"/>
          <w:p w14:paraId="06483971" w14:textId="24BA0879" w:rsidR="008E154D" w:rsidRDefault="00DA2662">
            <w:proofErr w:type="spellStart"/>
            <w:r>
              <w:t>Multisports</w:t>
            </w:r>
            <w:proofErr w:type="spellEnd"/>
            <w:r>
              <w:t xml:space="preserve"> </w:t>
            </w:r>
            <w:r w:rsidR="00FF3D0F">
              <w:t>saw</w:t>
            </w:r>
            <w:r>
              <w:t xml:space="preserve"> an improvement in less active children taking </w:t>
            </w:r>
            <w:r w:rsidR="00FF3D0F">
              <w:t>part. This</w:t>
            </w:r>
            <w:r>
              <w:t xml:space="preserve"> was unable to continue during Spring term 1 due to coronavirus. </w:t>
            </w:r>
          </w:p>
          <w:p w14:paraId="1BD0670A" w14:textId="4F902468" w:rsidR="008E154D" w:rsidRDefault="00FF3D0F">
            <w:r>
              <w:t>During lockdown the PE lead ensured physical activities were planned for daily for home learners.</w:t>
            </w:r>
          </w:p>
        </w:tc>
      </w:tr>
      <w:tr w:rsidR="008E154D" w14:paraId="64591034" w14:textId="77777777">
        <w:tc>
          <w:tcPr>
            <w:tcW w:w="3325" w:type="dxa"/>
          </w:tcPr>
          <w:p w14:paraId="18B0903D" w14:textId="77777777" w:rsidR="008E154D" w:rsidRDefault="00DA2662">
            <w:r>
              <w:t xml:space="preserve">Maintain a raised profile of PE/School Sport with staff, all </w:t>
            </w:r>
            <w:proofErr w:type="gramStart"/>
            <w:r>
              <w:t>pupils</w:t>
            </w:r>
            <w:proofErr w:type="gramEnd"/>
            <w:r>
              <w:t xml:space="preserve"> and parents within school and local community.</w:t>
            </w:r>
          </w:p>
        </w:tc>
        <w:tc>
          <w:tcPr>
            <w:tcW w:w="3142" w:type="dxa"/>
          </w:tcPr>
          <w:p w14:paraId="489A4336" w14:textId="77777777" w:rsidR="008E154D" w:rsidRDefault="00DA2662">
            <w:proofErr w:type="spellStart"/>
            <w:r>
              <w:t>Recognise</w:t>
            </w:r>
            <w:proofErr w:type="spellEnd"/>
            <w:r>
              <w:t xml:space="preserve"> effort, teamwork, determination, </w:t>
            </w:r>
            <w:proofErr w:type="gramStart"/>
            <w:r>
              <w:t>honesty</w:t>
            </w:r>
            <w:proofErr w:type="gramEnd"/>
            <w:r>
              <w:t xml:space="preserve"> and self-belief of children during PE lessons and club to encourage increased participation. </w:t>
            </w:r>
          </w:p>
          <w:p w14:paraId="61113A4B" w14:textId="77777777" w:rsidR="008E154D" w:rsidRDefault="008E154D"/>
          <w:p w14:paraId="6CF63A9E" w14:textId="77777777" w:rsidR="008E154D" w:rsidRDefault="00DA2662">
            <w:r>
              <w:t xml:space="preserve">Achievements within PE lessons and tournaments are celebrated in assembly and on social media networks. </w:t>
            </w:r>
          </w:p>
          <w:p w14:paraId="3D33A467" w14:textId="77777777" w:rsidR="008E154D" w:rsidRDefault="008E154D"/>
          <w:p w14:paraId="0136D791" w14:textId="77777777" w:rsidR="008E154D" w:rsidRDefault="00DA2662">
            <w:r>
              <w:t>Children who attend tournaments receive certificates in assembly</w:t>
            </w:r>
          </w:p>
          <w:p w14:paraId="2FF8887A" w14:textId="77777777" w:rsidR="008E154D" w:rsidRDefault="008E154D">
            <w:pPr>
              <w:pBdr>
                <w:top w:val="nil"/>
                <w:left w:val="nil"/>
                <w:bottom w:val="nil"/>
                <w:right w:val="nil"/>
                <w:between w:val="nil"/>
              </w:pBdr>
              <w:rPr>
                <w:rFonts w:ascii="Calibri" w:eastAsia="Calibri" w:hAnsi="Calibri" w:cs="Calibri"/>
                <w:color w:val="000000"/>
                <w:sz w:val="22"/>
                <w:szCs w:val="22"/>
              </w:rPr>
            </w:pPr>
          </w:p>
          <w:p w14:paraId="6C989001" w14:textId="77777777" w:rsidR="008E154D" w:rsidRDefault="00DA266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Link to Torquay United FC ensures complimentary tickets to selected home matches at </w:t>
            </w:r>
            <w:proofErr w:type="spellStart"/>
            <w:r>
              <w:rPr>
                <w:rFonts w:ascii="Calibri" w:eastAsia="Calibri" w:hAnsi="Calibri" w:cs="Calibri"/>
                <w:color w:val="000000"/>
                <w:sz w:val="22"/>
                <w:szCs w:val="22"/>
              </w:rPr>
              <w:t>Plainmoor</w:t>
            </w:r>
            <w:proofErr w:type="spellEnd"/>
            <w:r>
              <w:rPr>
                <w:rFonts w:ascii="Calibri" w:eastAsia="Calibri" w:hAnsi="Calibri" w:cs="Calibri"/>
                <w:color w:val="000000"/>
                <w:sz w:val="22"/>
                <w:szCs w:val="22"/>
              </w:rPr>
              <w:t>, stadium tours, use of club facilities for events and visits from Torquay United First Team players.</w:t>
            </w:r>
          </w:p>
        </w:tc>
        <w:tc>
          <w:tcPr>
            <w:tcW w:w="2975" w:type="dxa"/>
          </w:tcPr>
          <w:p w14:paraId="33D959FB" w14:textId="77777777" w:rsidR="008E154D" w:rsidRDefault="008E154D"/>
        </w:tc>
        <w:tc>
          <w:tcPr>
            <w:tcW w:w="3240" w:type="dxa"/>
          </w:tcPr>
          <w:p w14:paraId="345DCBB9" w14:textId="77777777" w:rsidR="008E154D" w:rsidRDefault="00DA2662">
            <w:r>
              <w:t xml:space="preserve">Physical exercise is seen as high priority at the school, beyond competitive sports. </w:t>
            </w:r>
          </w:p>
        </w:tc>
        <w:tc>
          <w:tcPr>
            <w:tcW w:w="2790" w:type="dxa"/>
          </w:tcPr>
          <w:p w14:paraId="0D5D545F" w14:textId="77777777" w:rsidR="008E154D" w:rsidRDefault="00DA2662">
            <w:r>
              <w:t xml:space="preserve"> PE </w:t>
            </w:r>
            <w:proofErr w:type="gramStart"/>
            <w:r>
              <w:t>lead</w:t>
            </w:r>
            <w:proofErr w:type="gramEnd"/>
            <w:r>
              <w:t xml:space="preserve"> has created a shared drive for staff to use and help with confidence in teaching PE. Whole school event was held to get children, staff and parents involved in sport and raise its profile. </w:t>
            </w:r>
          </w:p>
          <w:p w14:paraId="507A8405" w14:textId="77777777" w:rsidR="008E154D" w:rsidRDefault="008E154D"/>
          <w:p w14:paraId="0727A6E9" w14:textId="67D191C8" w:rsidR="008E154D" w:rsidRDefault="00DA2662">
            <w:r>
              <w:t xml:space="preserve">Achievements celebrated as a whole school.  </w:t>
            </w:r>
          </w:p>
          <w:p w14:paraId="173AEC20" w14:textId="77777777" w:rsidR="008E154D" w:rsidRDefault="008E154D"/>
          <w:p w14:paraId="4A8132EF" w14:textId="77777777" w:rsidR="008E154D" w:rsidRDefault="008E154D"/>
          <w:p w14:paraId="598BD436" w14:textId="77777777" w:rsidR="008E154D" w:rsidRDefault="00DA2662">
            <w:r>
              <w:t xml:space="preserve">Children have been unable to attend tournaments outside of school due to Coronavirus. </w:t>
            </w:r>
          </w:p>
        </w:tc>
      </w:tr>
      <w:tr w:rsidR="008E154D" w14:paraId="27D2EF0F" w14:textId="77777777">
        <w:tc>
          <w:tcPr>
            <w:tcW w:w="3325" w:type="dxa"/>
          </w:tcPr>
          <w:p w14:paraId="47CF8D02" w14:textId="77777777" w:rsidR="008E154D" w:rsidRDefault="00DA2662">
            <w:r>
              <w:t xml:space="preserve">Improve conditions of sports areas in the school – particularly </w:t>
            </w:r>
            <w:proofErr w:type="spellStart"/>
            <w:r>
              <w:t>astro</w:t>
            </w:r>
            <w:proofErr w:type="spellEnd"/>
            <w:r>
              <w:t xml:space="preserve"> turf ensuring water repellant. </w:t>
            </w:r>
          </w:p>
        </w:tc>
        <w:tc>
          <w:tcPr>
            <w:tcW w:w="3142" w:type="dxa"/>
          </w:tcPr>
          <w:p w14:paraId="006151B5" w14:textId="77777777" w:rsidR="008E154D" w:rsidRDefault="008E154D"/>
        </w:tc>
        <w:tc>
          <w:tcPr>
            <w:tcW w:w="2975" w:type="dxa"/>
          </w:tcPr>
          <w:p w14:paraId="30884746" w14:textId="77777777" w:rsidR="008E154D" w:rsidRDefault="00DA2662">
            <w:r>
              <w:t>Any remaining funds from 19-20 and 20-21.</w:t>
            </w:r>
          </w:p>
        </w:tc>
        <w:tc>
          <w:tcPr>
            <w:tcW w:w="3240" w:type="dxa"/>
          </w:tcPr>
          <w:p w14:paraId="77231CF2" w14:textId="77777777" w:rsidR="008E154D" w:rsidRDefault="008E154D"/>
        </w:tc>
        <w:tc>
          <w:tcPr>
            <w:tcW w:w="2790" w:type="dxa"/>
          </w:tcPr>
          <w:p w14:paraId="191A7A4F" w14:textId="6F58B203" w:rsidR="008E154D" w:rsidRDefault="002036F7">
            <w:r>
              <w:t>N</w:t>
            </w:r>
            <w:r w:rsidR="00DA2662">
              <w:t xml:space="preserve">ew goals for </w:t>
            </w:r>
            <w:proofErr w:type="spellStart"/>
            <w:r w:rsidR="00DA2662">
              <w:t>astro</w:t>
            </w:r>
            <w:proofErr w:type="spellEnd"/>
            <w:r w:rsidR="00DA2662">
              <w:t xml:space="preserve"> turf and markings on hard playground. </w:t>
            </w:r>
          </w:p>
        </w:tc>
      </w:tr>
      <w:tr w:rsidR="007454F5" w14:paraId="26C6A765" w14:textId="77777777" w:rsidTr="00C746F4">
        <w:tc>
          <w:tcPr>
            <w:tcW w:w="3325" w:type="dxa"/>
          </w:tcPr>
          <w:p w14:paraId="4EE9AA3C" w14:textId="77777777" w:rsidR="007454F5" w:rsidRDefault="007454F5"/>
          <w:p w14:paraId="7E754E31" w14:textId="77777777" w:rsidR="007454F5" w:rsidRDefault="007454F5"/>
          <w:p w14:paraId="0EB81C86" w14:textId="77777777" w:rsidR="007454F5" w:rsidRDefault="007454F5"/>
          <w:p w14:paraId="36214EF5" w14:textId="77777777" w:rsidR="007454F5" w:rsidRDefault="007454F5"/>
          <w:p w14:paraId="20957AC8" w14:textId="77777777" w:rsidR="007454F5" w:rsidRDefault="007454F5"/>
          <w:p w14:paraId="46A8A317" w14:textId="77777777" w:rsidR="007454F5" w:rsidRDefault="007454F5"/>
          <w:p w14:paraId="7471168A" w14:textId="77777777" w:rsidR="007454F5" w:rsidRDefault="007454F5"/>
          <w:p w14:paraId="470D5533" w14:textId="77777777" w:rsidR="007454F5" w:rsidRDefault="007454F5"/>
          <w:p w14:paraId="09E67A66" w14:textId="77777777" w:rsidR="007454F5" w:rsidRDefault="007454F5"/>
          <w:p w14:paraId="11B85231" w14:textId="77777777" w:rsidR="007454F5" w:rsidRDefault="007454F5"/>
          <w:p w14:paraId="171E7826" w14:textId="77777777" w:rsidR="007454F5" w:rsidRDefault="007454F5"/>
          <w:p w14:paraId="5B7ECB59" w14:textId="77777777" w:rsidR="007454F5" w:rsidRDefault="007454F5"/>
          <w:p w14:paraId="42E325F4" w14:textId="77777777" w:rsidR="007454F5" w:rsidRDefault="007454F5"/>
          <w:p w14:paraId="20DFCD3B" w14:textId="77777777" w:rsidR="007454F5" w:rsidRDefault="007454F5"/>
          <w:p w14:paraId="262D3E2A" w14:textId="77777777" w:rsidR="007454F5" w:rsidRDefault="007454F5"/>
          <w:p w14:paraId="69E01A7C" w14:textId="77777777" w:rsidR="007454F5" w:rsidRDefault="007454F5"/>
          <w:p w14:paraId="1BDCAEC8" w14:textId="30B6A4E1" w:rsidR="007454F5" w:rsidRDefault="007454F5"/>
        </w:tc>
        <w:tc>
          <w:tcPr>
            <w:tcW w:w="12147" w:type="dxa"/>
            <w:gridSpan w:val="4"/>
          </w:tcPr>
          <w:p w14:paraId="181C2BC4" w14:textId="35F5A677" w:rsidR="007454F5" w:rsidRDefault="007454F5">
            <w:pPr>
              <w:rPr>
                <w:sz w:val="22"/>
                <w:szCs w:val="22"/>
                <w:u w:val="single"/>
              </w:rPr>
            </w:pPr>
            <w:r w:rsidRPr="00535DE5">
              <w:rPr>
                <w:sz w:val="22"/>
                <w:szCs w:val="22"/>
                <w:u w:val="single"/>
              </w:rPr>
              <w:t>End of year Review</w:t>
            </w:r>
          </w:p>
          <w:p w14:paraId="2BFFE0AC" w14:textId="77777777" w:rsidR="00535DE5" w:rsidRPr="00535DE5" w:rsidRDefault="00535DE5">
            <w:pPr>
              <w:rPr>
                <w:sz w:val="22"/>
                <w:szCs w:val="22"/>
                <w:u w:val="single"/>
              </w:rPr>
            </w:pPr>
          </w:p>
          <w:p w14:paraId="1F93CE1C" w14:textId="6AC34FB4" w:rsidR="00535DE5" w:rsidRPr="00535DE5" w:rsidRDefault="00535DE5" w:rsidP="00535DE5">
            <w:pPr>
              <w:pBdr>
                <w:top w:val="nil"/>
                <w:left w:val="nil"/>
                <w:bottom w:val="nil"/>
                <w:right w:val="nil"/>
                <w:between w:val="nil"/>
              </w:pBdr>
              <w:rPr>
                <w:color w:val="000000"/>
              </w:rPr>
            </w:pPr>
            <w:r w:rsidRPr="00535DE5">
              <w:rPr>
                <w:color w:val="000000"/>
              </w:rPr>
              <w:t>The pupils continued to make good progress within all aspects of PE. The sessions provided ensured all children were exposed to a wide range or different sport disciplines. This led to some pupils enquiring about outside sporting clubs to join. The school has made investments to improve playtimes and make them more active and enjoyable. Throughout the pandemic the school ensure</w:t>
            </w:r>
            <w:r w:rsidR="005235E9">
              <w:rPr>
                <w:color w:val="000000"/>
              </w:rPr>
              <w:t>d</w:t>
            </w:r>
            <w:r w:rsidRPr="00535DE5">
              <w:rPr>
                <w:color w:val="000000"/>
              </w:rPr>
              <w:t xml:space="preserve"> to keep extra-curricular clubs going and intra-school competitions going wherever possible. </w:t>
            </w:r>
          </w:p>
          <w:p w14:paraId="0456DA39" w14:textId="77777777" w:rsidR="00535DE5" w:rsidRPr="00535DE5" w:rsidRDefault="00535DE5" w:rsidP="00535DE5">
            <w:pPr>
              <w:widowControl w:val="0"/>
              <w:numPr>
                <w:ilvl w:val="0"/>
                <w:numId w:val="5"/>
              </w:numPr>
              <w:pBdr>
                <w:top w:val="nil"/>
                <w:left w:val="nil"/>
                <w:bottom w:val="nil"/>
                <w:right w:val="nil"/>
                <w:between w:val="nil"/>
              </w:pBdr>
              <w:rPr>
                <w:color w:val="000000"/>
              </w:rPr>
            </w:pPr>
            <w:r w:rsidRPr="00535DE5">
              <w:rPr>
                <w:color w:val="000000"/>
              </w:rPr>
              <w:t>High quality PE lessons have been taught, increasing staff knowledge and confidence in specific areas of PE.</w:t>
            </w:r>
          </w:p>
          <w:p w14:paraId="12FE6C37" w14:textId="77777777" w:rsidR="00535DE5" w:rsidRPr="00535DE5" w:rsidRDefault="00535DE5" w:rsidP="00535DE5">
            <w:pPr>
              <w:widowControl w:val="0"/>
              <w:numPr>
                <w:ilvl w:val="0"/>
                <w:numId w:val="5"/>
              </w:numPr>
              <w:pBdr>
                <w:top w:val="nil"/>
                <w:left w:val="nil"/>
                <w:bottom w:val="nil"/>
                <w:right w:val="nil"/>
                <w:between w:val="nil"/>
              </w:pBdr>
              <w:rPr>
                <w:color w:val="000000"/>
              </w:rPr>
            </w:pPr>
            <w:r w:rsidRPr="00535DE5">
              <w:rPr>
                <w:color w:val="000000"/>
              </w:rPr>
              <w:t xml:space="preserve">CPD session for PE lead. </w:t>
            </w:r>
          </w:p>
          <w:p w14:paraId="458A339A" w14:textId="77777777" w:rsidR="00535DE5" w:rsidRPr="00535DE5" w:rsidRDefault="00535DE5" w:rsidP="00535DE5">
            <w:pPr>
              <w:widowControl w:val="0"/>
              <w:numPr>
                <w:ilvl w:val="0"/>
                <w:numId w:val="5"/>
              </w:numPr>
              <w:pBdr>
                <w:top w:val="nil"/>
                <w:left w:val="nil"/>
                <w:bottom w:val="nil"/>
                <w:right w:val="nil"/>
                <w:between w:val="nil"/>
              </w:pBdr>
              <w:rPr>
                <w:color w:val="000000"/>
              </w:rPr>
            </w:pPr>
            <w:r w:rsidRPr="00535DE5">
              <w:rPr>
                <w:color w:val="000000"/>
              </w:rPr>
              <w:t>An increase in participation in less active children.</w:t>
            </w:r>
          </w:p>
          <w:p w14:paraId="61EA6892" w14:textId="77777777" w:rsidR="00535DE5" w:rsidRPr="00535DE5" w:rsidRDefault="00535DE5" w:rsidP="00535DE5">
            <w:pPr>
              <w:widowControl w:val="0"/>
              <w:numPr>
                <w:ilvl w:val="0"/>
                <w:numId w:val="5"/>
              </w:numPr>
              <w:pBdr>
                <w:top w:val="nil"/>
                <w:left w:val="nil"/>
                <w:bottom w:val="nil"/>
                <w:right w:val="nil"/>
                <w:between w:val="nil"/>
              </w:pBdr>
              <w:rPr>
                <w:color w:val="000000"/>
              </w:rPr>
            </w:pPr>
            <w:r w:rsidRPr="00535DE5">
              <w:rPr>
                <w:color w:val="000000"/>
              </w:rPr>
              <w:t>Assessments have been conducted at the start and end of the year and these show improvement in the children to achieve key tasks, leading to greater skill and control in all sports.</w:t>
            </w:r>
          </w:p>
          <w:p w14:paraId="78BA89C5" w14:textId="77777777" w:rsidR="00535DE5" w:rsidRPr="00535DE5" w:rsidRDefault="00535DE5" w:rsidP="00535DE5">
            <w:pPr>
              <w:widowControl w:val="0"/>
              <w:numPr>
                <w:ilvl w:val="0"/>
                <w:numId w:val="5"/>
              </w:numPr>
              <w:rPr>
                <w:color w:val="000000"/>
              </w:rPr>
            </w:pPr>
            <w:r w:rsidRPr="00535DE5">
              <w:rPr>
                <w:rFonts w:eastAsia="Quattrocento Sans" w:cs="Quattrocento Sans"/>
                <w:color w:val="000000"/>
              </w:rPr>
              <w:t xml:space="preserve">Use of all equipment within the school has ensured that playtimes have been enriching and enjoyable – leading to better </w:t>
            </w:r>
            <w:proofErr w:type="spellStart"/>
            <w:r w:rsidRPr="00535DE5">
              <w:rPr>
                <w:rFonts w:eastAsia="Quattrocento Sans" w:cs="Quattrocento Sans"/>
                <w:color w:val="000000"/>
              </w:rPr>
              <w:t>behaviour</w:t>
            </w:r>
            <w:proofErr w:type="spellEnd"/>
            <w:r w:rsidRPr="00535DE5">
              <w:rPr>
                <w:rFonts w:eastAsia="Quattrocento Sans" w:cs="Quattrocento Sans"/>
                <w:color w:val="000000"/>
              </w:rPr>
              <w:t xml:space="preserve"> across the school. </w:t>
            </w:r>
          </w:p>
          <w:p w14:paraId="27443784" w14:textId="77777777" w:rsidR="00535DE5" w:rsidRPr="00535DE5" w:rsidRDefault="00535DE5" w:rsidP="00535DE5">
            <w:pPr>
              <w:widowControl w:val="0"/>
              <w:numPr>
                <w:ilvl w:val="0"/>
                <w:numId w:val="5"/>
              </w:numPr>
              <w:rPr>
                <w:color w:val="000000"/>
              </w:rPr>
            </w:pPr>
            <w:r w:rsidRPr="00535DE5">
              <w:rPr>
                <w:rFonts w:eastAsia="Quattrocento Sans" w:cs="Quattrocento Sans"/>
                <w:color w:val="000000"/>
              </w:rPr>
              <w:t xml:space="preserve">A greater number of children are engaged in different sports clubs and activities both in and outside school. Less active pupils are involved in a sport/club they enjoy. Noncompetitive sports are being enjoyed by a range of pupils in school. </w:t>
            </w:r>
          </w:p>
          <w:p w14:paraId="7F127A9F" w14:textId="77777777" w:rsidR="00535DE5" w:rsidRPr="00535DE5" w:rsidRDefault="00535DE5" w:rsidP="00535DE5">
            <w:pPr>
              <w:pStyle w:val="ListParagraph"/>
              <w:widowControl w:val="0"/>
              <w:numPr>
                <w:ilvl w:val="0"/>
                <w:numId w:val="4"/>
              </w:numPr>
              <w:pBdr>
                <w:top w:val="nil"/>
                <w:left w:val="nil"/>
                <w:bottom w:val="nil"/>
                <w:right w:val="nil"/>
                <w:between w:val="nil"/>
              </w:pBdr>
              <w:rPr>
                <w:color w:val="000000"/>
              </w:rPr>
            </w:pPr>
            <w:r w:rsidRPr="00535DE5">
              <w:rPr>
                <w:color w:val="000000"/>
              </w:rPr>
              <w:t>Pupils have developed fundamental movement skills</w:t>
            </w:r>
          </w:p>
          <w:p w14:paraId="02F72465" w14:textId="77777777" w:rsidR="00535DE5" w:rsidRPr="00535DE5" w:rsidRDefault="00535DE5" w:rsidP="00535DE5">
            <w:pPr>
              <w:pStyle w:val="ListParagraph"/>
              <w:widowControl w:val="0"/>
              <w:numPr>
                <w:ilvl w:val="0"/>
                <w:numId w:val="4"/>
              </w:numPr>
              <w:pBdr>
                <w:top w:val="nil"/>
                <w:left w:val="nil"/>
                <w:bottom w:val="nil"/>
                <w:right w:val="nil"/>
                <w:between w:val="nil"/>
              </w:pBdr>
              <w:rPr>
                <w:color w:val="000000"/>
              </w:rPr>
            </w:pPr>
            <w:r w:rsidRPr="00535DE5">
              <w:rPr>
                <w:color w:val="000000"/>
              </w:rPr>
              <w:t xml:space="preserve">They have become increasingly competent and confident and accessed a broad range of opportunities to extend their agility, balance, and coordination, both individually and with others. </w:t>
            </w:r>
          </w:p>
          <w:p w14:paraId="5E3BE944" w14:textId="77777777" w:rsidR="00535DE5" w:rsidRPr="00535DE5" w:rsidRDefault="00535DE5" w:rsidP="00535DE5">
            <w:pPr>
              <w:pStyle w:val="ListParagraph"/>
              <w:widowControl w:val="0"/>
              <w:numPr>
                <w:ilvl w:val="0"/>
                <w:numId w:val="4"/>
              </w:numPr>
              <w:pBdr>
                <w:top w:val="nil"/>
                <w:left w:val="nil"/>
                <w:bottom w:val="nil"/>
                <w:right w:val="nil"/>
                <w:between w:val="nil"/>
              </w:pBdr>
              <w:rPr>
                <w:color w:val="000000"/>
              </w:rPr>
            </w:pPr>
            <w:r w:rsidRPr="00535DE5">
              <w:rPr>
                <w:color w:val="000000"/>
              </w:rPr>
              <w:t>They have been able to engage in competitive (against both themselves and others) and co-operative physical activities, in a range of increasingly challenging situations.</w:t>
            </w:r>
          </w:p>
          <w:p w14:paraId="3B70C6D9" w14:textId="77777777" w:rsidR="00535DE5" w:rsidRPr="00535DE5" w:rsidRDefault="00535DE5" w:rsidP="00535DE5">
            <w:pPr>
              <w:pStyle w:val="ListParagraph"/>
              <w:widowControl w:val="0"/>
              <w:numPr>
                <w:ilvl w:val="0"/>
                <w:numId w:val="4"/>
              </w:numPr>
              <w:pBdr>
                <w:top w:val="nil"/>
                <w:left w:val="nil"/>
                <w:bottom w:val="nil"/>
                <w:right w:val="nil"/>
                <w:between w:val="nil"/>
              </w:pBdr>
              <w:rPr>
                <w:color w:val="000000"/>
              </w:rPr>
            </w:pPr>
            <w:r w:rsidRPr="00535DE5">
              <w:rPr>
                <w:color w:val="000000"/>
              </w:rPr>
              <w:t xml:space="preserve">School policy ensures the children follow a healthy balanced way of living. This is echoed across the school. </w:t>
            </w:r>
          </w:p>
          <w:p w14:paraId="708947F3" w14:textId="77777777" w:rsidR="00535DE5" w:rsidRPr="00535DE5" w:rsidRDefault="00535DE5" w:rsidP="00535DE5">
            <w:pPr>
              <w:pStyle w:val="ListParagraph"/>
              <w:widowControl w:val="0"/>
              <w:numPr>
                <w:ilvl w:val="0"/>
                <w:numId w:val="4"/>
              </w:numPr>
              <w:pBdr>
                <w:top w:val="nil"/>
                <w:left w:val="nil"/>
                <w:bottom w:val="nil"/>
                <w:right w:val="nil"/>
                <w:between w:val="nil"/>
              </w:pBdr>
              <w:rPr>
                <w:color w:val="000000"/>
              </w:rPr>
            </w:pPr>
            <w:r w:rsidRPr="00535DE5">
              <w:rPr>
                <w:color w:val="000000"/>
              </w:rPr>
              <w:t xml:space="preserve">Improved conditions for play and sporting area on the grounds. </w:t>
            </w:r>
          </w:p>
          <w:p w14:paraId="5D9A1C4D" w14:textId="77777777" w:rsidR="00535DE5" w:rsidRPr="00535DE5" w:rsidRDefault="00535DE5" w:rsidP="00535DE5">
            <w:pPr>
              <w:pStyle w:val="ListParagraph"/>
              <w:widowControl w:val="0"/>
              <w:numPr>
                <w:ilvl w:val="0"/>
                <w:numId w:val="4"/>
              </w:numPr>
              <w:pBdr>
                <w:top w:val="nil"/>
                <w:left w:val="nil"/>
                <w:bottom w:val="nil"/>
                <w:right w:val="nil"/>
                <w:between w:val="nil"/>
              </w:pBdr>
              <w:rPr>
                <w:color w:val="000000"/>
              </w:rPr>
            </w:pPr>
            <w:r w:rsidRPr="00535DE5">
              <w:rPr>
                <w:color w:val="000000"/>
              </w:rPr>
              <w:t xml:space="preserve">Sporting weeks added to school calendar to promote enjoyment of physical activity. </w:t>
            </w:r>
          </w:p>
          <w:p w14:paraId="7C3CACE1" w14:textId="77777777" w:rsidR="00535DE5" w:rsidRPr="00535DE5" w:rsidRDefault="00535DE5" w:rsidP="00535DE5">
            <w:pPr>
              <w:pStyle w:val="ListParagraph"/>
              <w:widowControl w:val="0"/>
              <w:numPr>
                <w:ilvl w:val="0"/>
                <w:numId w:val="4"/>
              </w:numPr>
              <w:pBdr>
                <w:top w:val="nil"/>
                <w:left w:val="nil"/>
                <w:bottom w:val="nil"/>
                <w:right w:val="nil"/>
                <w:between w:val="nil"/>
              </w:pBdr>
              <w:rPr>
                <w:color w:val="000000"/>
              </w:rPr>
            </w:pPr>
            <w:r w:rsidRPr="00535DE5">
              <w:rPr>
                <w:color w:val="000000"/>
              </w:rPr>
              <w:t xml:space="preserve">After school clubs’ participation increased. </w:t>
            </w:r>
          </w:p>
          <w:p w14:paraId="3EC13E0E" w14:textId="77777777" w:rsidR="00535DE5" w:rsidRPr="00535DE5" w:rsidRDefault="00535DE5" w:rsidP="00535DE5">
            <w:pPr>
              <w:pStyle w:val="ListParagraph"/>
              <w:widowControl w:val="0"/>
              <w:numPr>
                <w:ilvl w:val="0"/>
                <w:numId w:val="4"/>
              </w:numPr>
              <w:pBdr>
                <w:top w:val="nil"/>
                <w:left w:val="nil"/>
                <w:bottom w:val="nil"/>
                <w:right w:val="nil"/>
                <w:between w:val="nil"/>
              </w:pBdr>
              <w:rPr>
                <w:color w:val="000000"/>
              </w:rPr>
            </w:pPr>
            <w:r w:rsidRPr="00535DE5">
              <w:rPr>
                <w:color w:val="000000"/>
              </w:rPr>
              <w:t xml:space="preserve">More clubs available to more year groups/classes. </w:t>
            </w:r>
          </w:p>
          <w:p w14:paraId="62886CE6" w14:textId="63DC5E57" w:rsidR="007454F5" w:rsidRPr="007454F5" w:rsidRDefault="007454F5">
            <w:pPr>
              <w:rPr>
                <w:u w:val="single"/>
              </w:rPr>
            </w:pPr>
          </w:p>
        </w:tc>
      </w:tr>
      <w:tr w:rsidR="008E154D" w14:paraId="58AE3E0B" w14:textId="77777777">
        <w:tc>
          <w:tcPr>
            <w:tcW w:w="3325" w:type="dxa"/>
          </w:tcPr>
          <w:p w14:paraId="6229DB6D" w14:textId="77777777" w:rsidR="008E154D" w:rsidRDefault="008E154D">
            <w:pPr>
              <w:rPr>
                <w:rFonts w:ascii="Tahoma" w:eastAsia="Tahoma" w:hAnsi="Tahoma" w:cs="Tahoma"/>
                <w:sz w:val="22"/>
                <w:szCs w:val="22"/>
              </w:rPr>
            </w:pPr>
          </w:p>
        </w:tc>
        <w:tc>
          <w:tcPr>
            <w:tcW w:w="3142" w:type="dxa"/>
          </w:tcPr>
          <w:p w14:paraId="7AD3E1A6" w14:textId="77777777" w:rsidR="008E154D" w:rsidRDefault="008E154D">
            <w:pPr>
              <w:rPr>
                <w:rFonts w:ascii="Tahoma" w:eastAsia="Tahoma" w:hAnsi="Tahoma" w:cs="Tahoma"/>
                <w:color w:val="000000"/>
                <w:sz w:val="22"/>
                <w:szCs w:val="22"/>
              </w:rPr>
            </w:pPr>
          </w:p>
        </w:tc>
        <w:tc>
          <w:tcPr>
            <w:tcW w:w="2975" w:type="dxa"/>
          </w:tcPr>
          <w:p w14:paraId="2D84A394" w14:textId="77777777" w:rsidR="008E154D" w:rsidRDefault="00DA2662">
            <w:pPr>
              <w:rPr>
                <w:rFonts w:ascii="Tahoma" w:eastAsia="Tahoma" w:hAnsi="Tahoma" w:cs="Tahoma"/>
                <w:b/>
                <w:sz w:val="22"/>
                <w:szCs w:val="22"/>
              </w:rPr>
            </w:pPr>
            <w:r>
              <w:rPr>
                <w:rFonts w:ascii="Tahoma" w:eastAsia="Tahoma" w:hAnsi="Tahoma" w:cs="Tahoma"/>
                <w:b/>
                <w:sz w:val="22"/>
                <w:szCs w:val="22"/>
              </w:rPr>
              <w:t>TOTAL COST: £17,500=</w:t>
            </w:r>
          </w:p>
          <w:p w14:paraId="54842B6C" w14:textId="77777777" w:rsidR="008E154D" w:rsidRDefault="008E154D">
            <w:pPr>
              <w:rPr>
                <w:rFonts w:ascii="Tahoma" w:eastAsia="Tahoma" w:hAnsi="Tahoma" w:cs="Tahoma"/>
                <w:b/>
                <w:sz w:val="22"/>
                <w:szCs w:val="22"/>
              </w:rPr>
            </w:pPr>
          </w:p>
          <w:p w14:paraId="6D82B316" w14:textId="77777777" w:rsidR="008E154D" w:rsidRDefault="00DA2662">
            <w:pPr>
              <w:rPr>
                <w:rFonts w:ascii="Tahoma" w:eastAsia="Tahoma" w:hAnsi="Tahoma" w:cs="Tahoma"/>
                <w:b/>
                <w:sz w:val="22"/>
                <w:szCs w:val="22"/>
              </w:rPr>
            </w:pPr>
            <w:r>
              <w:rPr>
                <w:rFonts w:ascii="Tahoma" w:eastAsia="Tahoma" w:hAnsi="Tahoma" w:cs="Tahoma"/>
                <w:b/>
                <w:sz w:val="22"/>
                <w:szCs w:val="22"/>
              </w:rPr>
              <w:t>Sports Funding approximately £17,500</w:t>
            </w:r>
          </w:p>
          <w:p w14:paraId="4A1D3F90" w14:textId="77777777" w:rsidR="008E154D" w:rsidRDefault="008E154D">
            <w:pPr>
              <w:rPr>
                <w:rFonts w:ascii="Tahoma" w:eastAsia="Tahoma" w:hAnsi="Tahoma" w:cs="Tahoma"/>
                <w:b/>
                <w:sz w:val="22"/>
                <w:szCs w:val="22"/>
              </w:rPr>
            </w:pPr>
          </w:p>
          <w:p w14:paraId="5F1C58CB" w14:textId="77777777" w:rsidR="008E154D" w:rsidRDefault="008E154D">
            <w:pPr>
              <w:rPr>
                <w:rFonts w:ascii="Tahoma" w:eastAsia="Tahoma" w:hAnsi="Tahoma" w:cs="Tahoma"/>
                <w:b/>
                <w:sz w:val="22"/>
                <w:szCs w:val="22"/>
              </w:rPr>
            </w:pPr>
          </w:p>
        </w:tc>
        <w:tc>
          <w:tcPr>
            <w:tcW w:w="3240" w:type="dxa"/>
          </w:tcPr>
          <w:p w14:paraId="5D8749A6" w14:textId="77777777" w:rsidR="008E154D" w:rsidRDefault="008E154D">
            <w:pPr>
              <w:rPr>
                <w:rFonts w:ascii="Tahoma" w:eastAsia="Tahoma" w:hAnsi="Tahoma" w:cs="Tahoma"/>
                <w:sz w:val="22"/>
                <w:szCs w:val="22"/>
              </w:rPr>
            </w:pPr>
          </w:p>
        </w:tc>
        <w:tc>
          <w:tcPr>
            <w:tcW w:w="2790" w:type="dxa"/>
          </w:tcPr>
          <w:p w14:paraId="2A214058" w14:textId="77777777" w:rsidR="008E154D" w:rsidRDefault="008E154D">
            <w:pPr>
              <w:rPr>
                <w:rFonts w:ascii="Tahoma" w:eastAsia="Tahoma" w:hAnsi="Tahoma" w:cs="Tahoma"/>
                <w:sz w:val="22"/>
                <w:szCs w:val="22"/>
              </w:rPr>
            </w:pPr>
          </w:p>
        </w:tc>
      </w:tr>
    </w:tbl>
    <w:p w14:paraId="2F8F102D" w14:textId="77777777" w:rsidR="008E154D" w:rsidRDefault="008E154D">
      <w:pPr>
        <w:jc w:val="center"/>
      </w:pPr>
    </w:p>
    <w:p w14:paraId="1E6C6292" w14:textId="77777777" w:rsidR="008E154D" w:rsidRDefault="008E154D">
      <w:pPr>
        <w:jc w:val="center"/>
      </w:pPr>
    </w:p>
    <w:p w14:paraId="3F0E34CF" w14:textId="77777777" w:rsidR="008E154D" w:rsidRDefault="008E154D"/>
    <w:p w14:paraId="1F0CC4C4" w14:textId="77777777" w:rsidR="008E154D" w:rsidRDefault="008E154D">
      <w:pPr>
        <w:jc w:val="center"/>
      </w:pPr>
    </w:p>
    <w:p w14:paraId="47E54554" w14:textId="77777777" w:rsidR="008E154D" w:rsidRDefault="008E154D"/>
    <w:sectPr w:rsidR="008E154D">
      <w:headerReference w:type="even" r:id="rId8"/>
      <w:headerReference w:type="default" r:id="rId9"/>
      <w:footerReference w:type="even" r:id="rId10"/>
      <w:footerReference w:type="default" r:id="rId11"/>
      <w:headerReference w:type="first" r:id="rId12"/>
      <w:footerReference w:type="first" r:id="rId13"/>
      <w:pgSz w:w="16840" w:h="11907" w:orient="landscape"/>
      <w:pgMar w:top="1009" w:right="709" w:bottom="1009" w:left="1009"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4F9F1" w14:textId="77777777" w:rsidR="001804C5" w:rsidRDefault="001804C5">
      <w:r>
        <w:separator/>
      </w:r>
    </w:p>
  </w:endnote>
  <w:endnote w:type="continuationSeparator" w:id="0">
    <w:p w14:paraId="01826D62" w14:textId="77777777" w:rsidR="001804C5" w:rsidRDefault="00180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Tahoma">
    <w:panose1 w:val="020B0604030504040204"/>
    <w:charset w:val="00"/>
    <w:family w:val="swiss"/>
    <w:pitch w:val="variable"/>
    <w:sig w:usb0="E1002EFF" w:usb1="C000605B" w:usb2="00000029" w:usb3="00000000" w:csb0="000101FF" w:csb1="00000000"/>
  </w:font>
  <w:font w:name="Quattrocento 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A81AC" w14:textId="77777777" w:rsidR="008E154D" w:rsidRDefault="008E154D">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50F9E" w14:textId="77777777" w:rsidR="008E154D" w:rsidRDefault="008E154D">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793A3" w14:textId="77777777" w:rsidR="008E154D" w:rsidRDefault="008E154D">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F3796" w14:textId="77777777" w:rsidR="001804C5" w:rsidRDefault="001804C5">
      <w:r>
        <w:separator/>
      </w:r>
    </w:p>
  </w:footnote>
  <w:footnote w:type="continuationSeparator" w:id="0">
    <w:p w14:paraId="64E4F9FE" w14:textId="77777777" w:rsidR="001804C5" w:rsidRDefault="00180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1B6C9" w14:textId="77777777" w:rsidR="008E154D" w:rsidRDefault="008E154D">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A0E01" w14:textId="77777777" w:rsidR="008E154D" w:rsidRDefault="008E154D">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32712" w14:textId="77777777" w:rsidR="008E154D" w:rsidRDefault="008E154D">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0ED"/>
    <w:multiLevelType w:val="multilevel"/>
    <w:tmpl w:val="45D0A7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AC2AE6"/>
    <w:multiLevelType w:val="multilevel"/>
    <w:tmpl w:val="DA5ECE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FF30907"/>
    <w:multiLevelType w:val="multilevel"/>
    <w:tmpl w:val="1304C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22479E9"/>
    <w:multiLevelType w:val="multilevel"/>
    <w:tmpl w:val="766CB3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10D6C33"/>
    <w:multiLevelType w:val="multilevel"/>
    <w:tmpl w:val="7A603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54D"/>
    <w:rsid w:val="001804C5"/>
    <w:rsid w:val="002036F7"/>
    <w:rsid w:val="005235E9"/>
    <w:rsid w:val="00535DE5"/>
    <w:rsid w:val="00660315"/>
    <w:rsid w:val="00726C26"/>
    <w:rsid w:val="007454F5"/>
    <w:rsid w:val="008E154D"/>
    <w:rsid w:val="00BF17DE"/>
    <w:rsid w:val="00DA2662"/>
    <w:rsid w:val="00FF3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D0BF2"/>
  <w15:docId w15:val="{3F7B743E-C43F-422A-8CEC-5AE6F4B2B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Comic Sans MS" w:hAnsi="Comic Sans MS" w:cs="Comic Sans MS"/>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D1B"/>
    <w:rPr>
      <w:rFonts w:eastAsia="Times New Roman"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904D7"/>
    <w:pPr>
      <w:tabs>
        <w:tab w:val="center" w:pos="4513"/>
        <w:tab w:val="right" w:pos="9026"/>
      </w:tabs>
    </w:pPr>
  </w:style>
  <w:style w:type="character" w:customStyle="1" w:styleId="HeaderChar">
    <w:name w:val="Header Char"/>
    <w:basedOn w:val="DefaultParagraphFont"/>
    <w:link w:val="Header"/>
    <w:uiPriority w:val="99"/>
    <w:rsid w:val="002904D7"/>
    <w:rPr>
      <w:rFonts w:ascii="Comic Sans MS" w:eastAsia="Times New Roman" w:hAnsi="Comic Sans MS" w:cs="Times New Roman"/>
      <w:sz w:val="20"/>
      <w:szCs w:val="20"/>
      <w:lang w:val="en-US"/>
    </w:rPr>
  </w:style>
  <w:style w:type="paragraph" w:styleId="Footer">
    <w:name w:val="footer"/>
    <w:basedOn w:val="Normal"/>
    <w:link w:val="FooterChar"/>
    <w:uiPriority w:val="99"/>
    <w:unhideWhenUsed/>
    <w:rsid w:val="002904D7"/>
    <w:pPr>
      <w:tabs>
        <w:tab w:val="center" w:pos="4513"/>
        <w:tab w:val="right" w:pos="9026"/>
      </w:tabs>
    </w:pPr>
  </w:style>
  <w:style w:type="character" w:customStyle="1" w:styleId="FooterChar">
    <w:name w:val="Footer Char"/>
    <w:basedOn w:val="DefaultParagraphFont"/>
    <w:link w:val="Footer"/>
    <w:uiPriority w:val="99"/>
    <w:rsid w:val="002904D7"/>
    <w:rPr>
      <w:rFonts w:ascii="Comic Sans MS" w:eastAsia="Times New Roman" w:hAnsi="Comic Sans MS" w:cs="Times New Roman"/>
      <w:sz w:val="20"/>
      <w:szCs w:val="20"/>
      <w:lang w:val="en-US"/>
    </w:rPr>
  </w:style>
  <w:style w:type="paragraph" w:customStyle="1" w:styleId="xmsonormal">
    <w:name w:val="xmsonormal"/>
    <w:basedOn w:val="Normal"/>
    <w:rsid w:val="00FF4BB6"/>
    <w:rPr>
      <w:rFonts w:ascii="Calibri" w:eastAsiaTheme="minorHAnsi" w:hAnsi="Calibri" w:cs="Calibri"/>
      <w:sz w:val="22"/>
      <w:szCs w:val="22"/>
      <w:lang w:val="en-GB"/>
    </w:rPr>
  </w:style>
  <w:style w:type="paragraph" w:styleId="ListParagraph">
    <w:name w:val="List Paragraph"/>
    <w:basedOn w:val="Normal"/>
    <w:uiPriority w:val="34"/>
    <w:qFormat/>
    <w:rsid w:val="00686CF7"/>
    <w:pPr>
      <w:ind w:left="720"/>
      <w:contextualSpacing/>
    </w:pPr>
  </w:style>
  <w:style w:type="paragraph" w:styleId="NormalWeb">
    <w:name w:val="Normal (Web)"/>
    <w:basedOn w:val="Normal"/>
    <w:uiPriority w:val="99"/>
    <w:unhideWhenUsed/>
    <w:rsid w:val="0027375B"/>
    <w:pPr>
      <w:spacing w:before="100" w:beforeAutospacing="1" w:after="100" w:afterAutospacing="1"/>
    </w:pPr>
    <w:rPr>
      <w:rFonts w:ascii="Times New Roman" w:hAnsi="Times New Roman"/>
      <w:sz w:val="24"/>
      <w:szCs w:val="24"/>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TGyKCqE8MvU4bN9kBs09FCMjGA==">AMUW2mVANC57mQvvDR+bA7Kem7qmah9e65Mt1HuNLkx+DabRaX1fPeeXV0n4aQu2t1KdijZLHmlndKIgRUQJLy9Nu5UvcaklCSuhY13RcZdBUgQUunS0t4Uvuiw3jNzF+PFENlWJhxwG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1555</Words>
  <Characters>8867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Third Space</dc:creator>
  <cp:lastModifiedBy>Cathy Lowry</cp:lastModifiedBy>
  <cp:revision>2</cp:revision>
  <dcterms:created xsi:type="dcterms:W3CDTF">2021-09-10T15:36:00Z</dcterms:created>
  <dcterms:modified xsi:type="dcterms:W3CDTF">2021-09-10T15:36:00Z</dcterms:modified>
</cp:coreProperties>
</file>